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D20E1" w14:textId="6A8B6861" w:rsidR="005C0B9B" w:rsidRDefault="71621A9D" w:rsidP="40B65047">
      <w:pPr>
        <w:rPr>
          <w:rFonts w:ascii="Century Gothic" w:eastAsia="Century Gothic" w:hAnsi="Century Gothic" w:cs="Century Gothic"/>
          <w:color w:val="000000" w:themeColor="text1"/>
          <w:sz w:val="28"/>
          <w:szCs w:val="28"/>
        </w:rPr>
      </w:pPr>
      <w:r>
        <w:rPr>
          <w:noProof/>
        </w:rPr>
        <w:drawing>
          <wp:inline distT="0" distB="0" distL="0" distR="0" wp14:anchorId="7FD1BA08" wp14:editId="59FDD47A">
            <wp:extent cx="2571750" cy="1143000"/>
            <wp:effectExtent l="0" t="0" r="0" b="0"/>
            <wp:docPr id="1279787859" name="Picture 1279787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571750" cy="1143000"/>
                    </a:xfrm>
                    <a:prstGeom prst="rect">
                      <a:avLst/>
                    </a:prstGeom>
                  </pic:spPr>
                </pic:pic>
              </a:graphicData>
            </a:graphic>
          </wp:inline>
        </w:drawing>
      </w:r>
      <w:r w:rsidR="00CC0011">
        <w:br/>
      </w:r>
      <w:r w:rsidRPr="40B65047">
        <w:rPr>
          <w:rFonts w:ascii="Century Gothic" w:eastAsia="Century Gothic" w:hAnsi="Century Gothic" w:cs="Century Gothic"/>
          <w:b/>
          <w:bCs/>
          <w:color w:val="000000" w:themeColor="text1"/>
          <w:sz w:val="28"/>
          <w:szCs w:val="28"/>
        </w:rPr>
        <w:t>Job Description</w:t>
      </w:r>
    </w:p>
    <w:p w14:paraId="2E1996AB" w14:textId="39B5A861" w:rsidR="005C0B9B" w:rsidRDefault="71621A9D" w:rsidP="40B65047">
      <w:pPr>
        <w:spacing w:after="0"/>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color w:val="000000" w:themeColor="text1"/>
          <w:sz w:val="20"/>
          <w:szCs w:val="20"/>
        </w:rPr>
        <w:t xml:space="preserve"> </w:t>
      </w:r>
    </w:p>
    <w:p w14:paraId="1FF8F504" w14:textId="1FAFF24B" w:rsidR="005C0B9B" w:rsidRDefault="71621A9D" w:rsidP="00A72B89">
      <w:pPr>
        <w:spacing w:after="0"/>
        <w:rPr>
          <w:rFonts w:ascii="Century Gothic" w:eastAsia="Century Gothic" w:hAnsi="Century Gothic" w:cs="Century Gothic"/>
          <w:color w:val="000000" w:themeColor="text1"/>
          <w:sz w:val="20"/>
          <w:szCs w:val="20"/>
        </w:rPr>
      </w:pPr>
      <w:r w:rsidRPr="3F0CC5CD">
        <w:rPr>
          <w:rFonts w:ascii="Century Gothic" w:eastAsia="Century Gothic" w:hAnsi="Century Gothic" w:cs="Century Gothic"/>
          <w:b/>
          <w:bCs/>
          <w:color w:val="000000" w:themeColor="text1"/>
          <w:sz w:val="20"/>
          <w:szCs w:val="20"/>
        </w:rPr>
        <w:t>Job title:</w:t>
      </w:r>
      <w:r w:rsidR="00CC0011">
        <w:tab/>
      </w:r>
      <w:r w:rsidRPr="3F0CC5CD">
        <w:rPr>
          <w:rFonts w:ascii="Century Gothic" w:eastAsia="Century Gothic" w:hAnsi="Century Gothic" w:cs="Century Gothic"/>
          <w:color w:val="000000" w:themeColor="text1"/>
          <w:sz w:val="20"/>
          <w:szCs w:val="20"/>
        </w:rPr>
        <w:t xml:space="preserve">RFC Campaign Manager </w:t>
      </w:r>
    </w:p>
    <w:p w14:paraId="0257C613" w14:textId="26520F64" w:rsidR="005C0B9B" w:rsidRDefault="71621A9D" w:rsidP="00A72B89">
      <w:pPr>
        <w:spacing w:after="0"/>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color w:val="000000" w:themeColor="text1"/>
          <w:sz w:val="20"/>
          <w:szCs w:val="20"/>
        </w:rPr>
        <w:t xml:space="preserve"> </w:t>
      </w:r>
    </w:p>
    <w:p w14:paraId="527A0EAA" w14:textId="289CF92D" w:rsidR="71621A9D" w:rsidRDefault="71621A9D" w:rsidP="00A72B89">
      <w:pPr>
        <w:pStyle w:val="Heading2"/>
        <w:spacing w:before="0" w:after="0"/>
        <w:rPr>
          <w:rFonts w:ascii="Century Gothic" w:eastAsia="Century Gothic" w:hAnsi="Century Gothic" w:cs="Century Gothic"/>
          <w:color w:val="auto"/>
          <w:sz w:val="20"/>
          <w:szCs w:val="20"/>
        </w:rPr>
      </w:pPr>
      <w:r w:rsidRPr="007B45BE">
        <w:rPr>
          <w:rFonts w:ascii="Century Gothic" w:eastAsia="Century Gothic" w:hAnsi="Century Gothic" w:cs="Century Gothic"/>
          <w:b/>
          <w:bCs/>
          <w:color w:val="auto"/>
          <w:sz w:val="20"/>
          <w:szCs w:val="20"/>
        </w:rPr>
        <w:t>Reports to:</w:t>
      </w:r>
      <w:r>
        <w:tab/>
      </w:r>
      <w:r w:rsidR="004D0AC3" w:rsidRPr="00DF72A4">
        <w:rPr>
          <w:rFonts w:ascii="Century Gothic" w:hAnsi="Century Gothic"/>
          <w:color w:val="auto"/>
          <w:sz w:val="20"/>
        </w:rPr>
        <w:t>RFC Head of Capital Campaign</w:t>
      </w:r>
    </w:p>
    <w:p w14:paraId="4F40CD4E" w14:textId="3C02FAB5" w:rsidR="3F0CC5CD" w:rsidRDefault="3F0CC5CD" w:rsidP="00A72B89">
      <w:pPr>
        <w:spacing w:after="0"/>
        <w:rPr>
          <w:rFonts w:ascii="Century Gothic" w:eastAsia="Century Gothic" w:hAnsi="Century Gothic" w:cs="Century Gothic"/>
          <w:b/>
          <w:bCs/>
          <w:color w:val="000000" w:themeColor="text1"/>
          <w:sz w:val="20"/>
          <w:szCs w:val="20"/>
        </w:rPr>
      </w:pPr>
    </w:p>
    <w:p w14:paraId="46AFAE19" w14:textId="30C09B01" w:rsidR="3F0CC5CD" w:rsidRDefault="13CF7AD1" w:rsidP="00A72B89">
      <w:pPr>
        <w:spacing w:after="0"/>
        <w:rPr>
          <w:rStyle w:val="eop"/>
          <w:rFonts w:ascii="Century Gothic" w:hAnsi="Century Gothic" w:cs="Segoe UI"/>
          <w:sz w:val="20"/>
          <w:szCs w:val="20"/>
        </w:rPr>
      </w:pPr>
      <w:r w:rsidRPr="23F99BB0">
        <w:rPr>
          <w:rFonts w:ascii="Century Gothic" w:eastAsia="Century Gothic" w:hAnsi="Century Gothic" w:cs="Century Gothic"/>
          <w:b/>
          <w:bCs/>
          <w:color w:val="000000" w:themeColor="text1"/>
          <w:sz w:val="20"/>
          <w:szCs w:val="20"/>
        </w:rPr>
        <w:t>Location</w:t>
      </w:r>
      <w:proofErr w:type="gramStart"/>
      <w:r w:rsidRPr="23F99BB0">
        <w:rPr>
          <w:rFonts w:ascii="Century Gothic" w:eastAsia="Century Gothic" w:hAnsi="Century Gothic" w:cs="Century Gothic"/>
          <w:b/>
          <w:bCs/>
          <w:color w:val="000000" w:themeColor="text1"/>
          <w:sz w:val="20"/>
          <w:szCs w:val="20"/>
        </w:rPr>
        <w:t xml:space="preserve">: </w:t>
      </w:r>
      <w:r>
        <w:tab/>
      </w:r>
      <w:r w:rsidR="00080D18">
        <w:rPr>
          <w:rStyle w:val="normaltextrun"/>
          <w:rFonts w:ascii="Century Gothic" w:hAnsi="Century Gothic" w:cs="Segoe UI"/>
          <w:sz w:val="20"/>
          <w:szCs w:val="20"/>
        </w:rPr>
        <w:t>Hybrid</w:t>
      </w:r>
      <w:proofErr w:type="gramEnd"/>
      <w:r w:rsidR="00080D18">
        <w:rPr>
          <w:rStyle w:val="normaltextrun"/>
          <w:rFonts w:ascii="Century Gothic" w:hAnsi="Century Gothic" w:cs="Segoe UI"/>
          <w:sz w:val="20"/>
          <w:szCs w:val="20"/>
        </w:rPr>
        <w:t xml:space="preserve"> working, with regular attendance, including Thursdays, at our central </w:t>
      </w:r>
      <w:r w:rsidR="00080D18">
        <w:rPr>
          <w:rStyle w:val="tabchar"/>
          <w:rFonts w:ascii="Calibri" w:hAnsi="Calibri" w:cs="Calibri"/>
          <w:sz w:val="20"/>
          <w:szCs w:val="20"/>
        </w:rPr>
        <w:tab/>
      </w:r>
      <w:r w:rsidR="00080D18">
        <w:rPr>
          <w:rStyle w:val="tabchar"/>
          <w:rFonts w:ascii="Calibri" w:hAnsi="Calibri" w:cs="Calibri"/>
          <w:sz w:val="20"/>
          <w:szCs w:val="20"/>
        </w:rPr>
        <w:tab/>
      </w:r>
      <w:r w:rsidR="00080D18">
        <w:rPr>
          <w:rStyle w:val="tabchar"/>
          <w:rFonts w:ascii="Calibri" w:hAnsi="Calibri" w:cs="Calibri"/>
          <w:sz w:val="20"/>
          <w:szCs w:val="20"/>
        </w:rPr>
        <w:tab/>
      </w:r>
      <w:r w:rsidR="00080D18">
        <w:rPr>
          <w:rStyle w:val="normaltextrun"/>
          <w:rFonts w:ascii="Century Gothic" w:hAnsi="Century Gothic" w:cs="Segoe UI"/>
          <w:sz w:val="20"/>
          <w:szCs w:val="20"/>
        </w:rPr>
        <w:t xml:space="preserve">office at the Royal Free Hospital, NW3. Other office days may be worked from </w:t>
      </w:r>
      <w:r w:rsidR="00080D18">
        <w:rPr>
          <w:rStyle w:val="tabchar"/>
          <w:rFonts w:ascii="Calibri" w:hAnsi="Calibri" w:cs="Calibri"/>
          <w:sz w:val="20"/>
          <w:szCs w:val="20"/>
        </w:rPr>
        <w:tab/>
      </w:r>
      <w:r w:rsidR="00080D18">
        <w:rPr>
          <w:rStyle w:val="tabchar"/>
          <w:rFonts w:ascii="Calibri" w:hAnsi="Calibri" w:cs="Calibri"/>
          <w:sz w:val="20"/>
          <w:szCs w:val="20"/>
        </w:rPr>
        <w:tab/>
      </w:r>
      <w:r w:rsidR="00080D18">
        <w:rPr>
          <w:rStyle w:val="tabchar"/>
          <w:rFonts w:ascii="Calibri" w:hAnsi="Calibri" w:cs="Calibri"/>
          <w:sz w:val="20"/>
          <w:szCs w:val="20"/>
        </w:rPr>
        <w:tab/>
      </w:r>
      <w:r w:rsidR="00080D18">
        <w:rPr>
          <w:rStyle w:val="normaltextrun"/>
          <w:rFonts w:ascii="Century Gothic" w:hAnsi="Century Gothic" w:cs="Segoe UI"/>
          <w:sz w:val="20"/>
          <w:szCs w:val="20"/>
        </w:rPr>
        <w:t>our other sites at Barnet Hospital, EN5 and Chase Farm Hospital, EN2</w:t>
      </w:r>
      <w:r w:rsidR="00080D18">
        <w:rPr>
          <w:rStyle w:val="eop"/>
          <w:rFonts w:ascii="Century Gothic" w:hAnsi="Century Gothic" w:cs="Segoe UI"/>
          <w:sz w:val="20"/>
          <w:szCs w:val="20"/>
        </w:rPr>
        <w:t> </w:t>
      </w:r>
    </w:p>
    <w:p w14:paraId="00B85805" w14:textId="77777777" w:rsidR="00080D18" w:rsidRDefault="00080D18" w:rsidP="00A72B89">
      <w:pPr>
        <w:spacing w:after="0"/>
        <w:rPr>
          <w:rFonts w:ascii="Century Gothic" w:eastAsia="Century Gothic" w:hAnsi="Century Gothic" w:cs="Century Gothic"/>
          <w:color w:val="000000" w:themeColor="text1"/>
          <w:sz w:val="20"/>
          <w:szCs w:val="20"/>
        </w:rPr>
      </w:pPr>
    </w:p>
    <w:p w14:paraId="5D055E54" w14:textId="13675D15" w:rsidR="13CF7AD1" w:rsidRPr="007B45BE" w:rsidRDefault="13CF7AD1" w:rsidP="00A72B89">
      <w:pPr>
        <w:spacing w:after="0"/>
        <w:rPr>
          <w:rFonts w:ascii="Century Gothic" w:eastAsia="Century Gothic" w:hAnsi="Century Gothic" w:cs="Century Gothic"/>
          <w:color w:val="000000" w:themeColor="text1"/>
          <w:sz w:val="20"/>
          <w:szCs w:val="20"/>
        </w:rPr>
      </w:pPr>
      <w:r w:rsidRPr="3F0CC5CD">
        <w:rPr>
          <w:rFonts w:ascii="Century Gothic" w:eastAsia="Century Gothic" w:hAnsi="Century Gothic" w:cs="Century Gothic"/>
          <w:b/>
          <w:bCs/>
          <w:color w:val="000000" w:themeColor="text1"/>
          <w:sz w:val="20"/>
          <w:szCs w:val="20"/>
        </w:rPr>
        <w:t>Full time</w:t>
      </w:r>
      <w:proofErr w:type="gramStart"/>
      <w:r w:rsidRPr="3F0CC5CD">
        <w:rPr>
          <w:rFonts w:ascii="Century Gothic" w:eastAsia="Century Gothic" w:hAnsi="Century Gothic" w:cs="Century Gothic"/>
          <w:b/>
          <w:bCs/>
          <w:color w:val="000000" w:themeColor="text1"/>
          <w:sz w:val="20"/>
          <w:szCs w:val="20"/>
        </w:rPr>
        <w:t xml:space="preserve">: </w:t>
      </w:r>
      <w:r>
        <w:tab/>
      </w:r>
      <w:r w:rsidRPr="3F0CC5CD">
        <w:rPr>
          <w:rFonts w:ascii="Century Gothic" w:eastAsia="Century Gothic" w:hAnsi="Century Gothic" w:cs="Century Gothic"/>
          <w:color w:val="000000" w:themeColor="text1"/>
          <w:sz w:val="20"/>
          <w:szCs w:val="20"/>
        </w:rPr>
        <w:t>37.5</w:t>
      </w:r>
      <w:proofErr w:type="gramEnd"/>
      <w:r w:rsidRPr="3F0CC5CD">
        <w:rPr>
          <w:rFonts w:ascii="Century Gothic" w:eastAsia="Century Gothic" w:hAnsi="Century Gothic" w:cs="Century Gothic"/>
          <w:color w:val="000000" w:themeColor="text1"/>
          <w:sz w:val="20"/>
          <w:szCs w:val="20"/>
        </w:rPr>
        <w:t xml:space="preserve"> hours per week (we welcome flexible working requests)</w:t>
      </w:r>
    </w:p>
    <w:p w14:paraId="551FB357" w14:textId="54F5888C" w:rsidR="005C0B9B" w:rsidRDefault="71621A9D" w:rsidP="00A72B89">
      <w:pPr>
        <w:spacing w:after="0"/>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b/>
          <w:bCs/>
          <w:color w:val="000000" w:themeColor="text1"/>
          <w:sz w:val="20"/>
          <w:szCs w:val="20"/>
        </w:rPr>
        <w:t xml:space="preserve"> </w:t>
      </w:r>
    </w:p>
    <w:p w14:paraId="47DEFA6E" w14:textId="0DF9539E" w:rsidR="005C0B9B" w:rsidRDefault="71621A9D" w:rsidP="00A72B89">
      <w:pPr>
        <w:spacing w:after="0"/>
        <w:ind w:left="2160" w:hanging="2160"/>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b/>
          <w:bCs/>
          <w:color w:val="000000" w:themeColor="text1"/>
          <w:sz w:val="20"/>
          <w:szCs w:val="20"/>
        </w:rPr>
        <w:t>Responsible for:</w:t>
      </w:r>
      <w:r w:rsidR="00CC0011">
        <w:tab/>
      </w:r>
      <w:r w:rsidRPr="40B65047">
        <w:rPr>
          <w:rFonts w:ascii="Century Gothic" w:eastAsia="Century Gothic" w:hAnsi="Century Gothic" w:cs="Century Gothic"/>
          <w:color w:val="000000" w:themeColor="text1"/>
          <w:sz w:val="20"/>
          <w:szCs w:val="20"/>
        </w:rPr>
        <w:t xml:space="preserve">Cultivating, soliciting, and stewarding </w:t>
      </w:r>
      <w:r w:rsidR="001D7EF4">
        <w:rPr>
          <w:rFonts w:ascii="Century Gothic" w:eastAsia="Century Gothic" w:hAnsi="Century Gothic" w:cs="Century Gothic"/>
          <w:color w:val="000000" w:themeColor="text1"/>
          <w:sz w:val="20"/>
          <w:szCs w:val="20"/>
        </w:rPr>
        <w:t xml:space="preserve">philanthropists and </w:t>
      </w:r>
      <w:r w:rsidR="009C3AC9">
        <w:rPr>
          <w:rFonts w:ascii="Century Gothic" w:eastAsia="Century Gothic" w:hAnsi="Century Gothic" w:cs="Century Gothic"/>
          <w:color w:val="000000" w:themeColor="text1"/>
          <w:sz w:val="20"/>
          <w:szCs w:val="20"/>
        </w:rPr>
        <w:t>major</w:t>
      </w:r>
      <w:r w:rsidRPr="40B65047">
        <w:rPr>
          <w:rFonts w:ascii="Century Gothic" w:eastAsia="Century Gothic" w:hAnsi="Century Gothic" w:cs="Century Gothic"/>
          <w:color w:val="000000" w:themeColor="text1"/>
          <w:sz w:val="20"/>
          <w:szCs w:val="20"/>
        </w:rPr>
        <w:t xml:space="preserve"> donors, foundations, and corporat</w:t>
      </w:r>
      <w:r w:rsidR="001D7EF4">
        <w:rPr>
          <w:rFonts w:ascii="Century Gothic" w:eastAsia="Century Gothic" w:hAnsi="Century Gothic" w:cs="Century Gothic"/>
          <w:color w:val="000000" w:themeColor="text1"/>
          <w:sz w:val="20"/>
          <w:szCs w:val="20"/>
        </w:rPr>
        <w:t>e supporters</w:t>
      </w:r>
      <w:r w:rsidRPr="40B65047">
        <w:rPr>
          <w:rFonts w:ascii="Century Gothic" w:eastAsia="Century Gothic" w:hAnsi="Century Gothic" w:cs="Century Gothic"/>
          <w:color w:val="000000" w:themeColor="text1"/>
          <w:sz w:val="20"/>
          <w:szCs w:val="20"/>
        </w:rPr>
        <w:t xml:space="preserve">, encompassing existing, potential, and lapsed donors for the </w:t>
      </w:r>
      <w:r w:rsidR="001342A5">
        <w:rPr>
          <w:rFonts w:ascii="Century Gothic" w:eastAsia="Century Gothic" w:hAnsi="Century Gothic" w:cs="Century Gothic"/>
          <w:color w:val="000000" w:themeColor="text1"/>
          <w:sz w:val="20"/>
          <w:szCs w:val="20"/>
        </w:rPr>
        <w:t xml:space="preserve">Royal Free London </w:t>
      </w:r>
      <w:r w:rsidRPr="40B65047">
        <w:rPr>
          <w:rFonts w:ascii="Century Gothic" w:eastAsia="Century Gothic" w:hAnsi="Century Gothic" w:cs="Century Gothic"/>
          <w:color w:val="000000" w:themeColor="text1"/>
          <w:sz w:val="20"/>
          <w:szCs w:val="20"/>
        </w:rPr>
        <w:t xml:space="preserve">Cancer Centre </w:t>
      </w:r>
      <w:r w:rsidR="00370FF2">
        <w:rPr>
          <w:rFonts w:ascii="Century Gothic" w:eastAsia="Century Gothic" w:hAnsi="Century Gothic" w:cs="Century Gothic"/>
          <w:color w:val="000000" w:themeColor="text1"/>
          <w:sz w:val="20"/>
          <w:szCs w:val="20"/>
        </w:rPr>
        <w:t>c</w:t>
      </w:r>
      <w:r w:rsidRPr="40B65047">
        <w:rPr>
          <w:rFonts w:ascii="Century Gothic" w:eastAsia="Century Gothic" w:hAnsi="Century Gothic" w:cs="Century Gothic"/>
          <w:color w:val="000000" w:themeColor="text1"/>
          <w:sz w:val="20"/>
          <w:szCs w:val="20"/>
        </w:rPr>
        <w:t>ampaign.</w:t>
      </w:r>
    </w:p>
    <w:p w14:paraId="2247AF5C" w14:textId="19B82A12" w:rsidR="005C0B9B" w:rsidRDefault="71621A9D" w:rsidP="00A72B89">
      <w:pPr>
        <w:spacing w:after="0"/>
        <w:ind w:left="2160" w:hanging="2160"/>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color w:val="000000" w:themeColor="text1"/>
          <w:sz w:val="20"/>
          <w:szCs w:val="20"/>
        </w:rPr>
        <w:t xml:space="preserve"> </w:t>
      </w:r>
    </w:p>
    <w:p w14:paraId="6880B425" w14:textId="6A248BE9" w:rsidR="005C0B9B" w:rsidRDefault="71621A9D" w:rsidP="00A72B89">
      <w:pPr>
        <w:spacing w:after="0"/>
        <w:ind w:left="2160" w:hanging="2160"/>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b/>
          <w:bCs/>
          <w:color w:val="000000" w:themeColor="text1"/>
          <w:sz w:val="22"/>
          <w:szCs w:val="22"/>
        </w:rPr>
        <w:t>Main Purpose</w:t>
      </w:r>
      <w:r w:rsidRPr="40B65047">
        <w:rPr>
          <w:rFonts w:ascii="Century Gothic" w:eastAsia="Century Gothic" w:hAnsi="Century Gothic" w:cs="Century Gothic"/>
          <w:color w:val="000000" w:themeColor="text1"/>
          <w:sz w:val="22"/>
          <w:szCs w:val="22"/>
        </w:rPr>
        <w:t xml:space="preserve"> </w:t>
      </w:r>
      <w:r w:rsidR="00096A13">
        <w:rPr>
          <w:rFonts w:ascii="Century Gothic" w:eastAsia="Century Gothic" w:hAnsi="Century Gothic" w:cs="Century Gothic"/>
          <w:color w:val="000000" w:themeColor="text1"/>
          <w:sz w:val="22"/>
          <w:szCs w:val="22"/>
        </w:rPr>
        <w:tab/>
      </w:r>
      <w:r w:rsidRPr="40B65047">
        <w:rPr>
          <w:rFonts w:ascii="Century Gothic" w:eastAsia="Century Gothic" w:hAnsi="Century Gothic" w:cs="Century Gothic"/>
          <w:color w:val="000000" w:themeColor="text1"/>
          <w:sz w:val="20"/>
          <w:szCs w:val="20"/>
        </w:rPr>
        <w:t xml:space="preserve">The main purpose of this role is to secure </w:t>
      </w:r>
      <w:r w:rsidR="23935100" w:rsidRPr="40B65047">
        <w:rPr>
          <w:rFonts w:ascii="Century Gothic" w:eastAsia="Century Gothic" w:hAnsi="Century Gothic" w:cs="Century Gothic"/>
          <w:color w:val="000000" w:themeColor="text1"/>
          <w:sz w:val="20"/>
          <w:szCs w:val="20"/>
        </w:rPr>
        <w:t>five</w:t>
      </w:r>
      <w:r w:rsidR="00F05D9D">
        <w:rPr>
          <w:rFonts w:ascii="Century Gothic" w:eastAsia="Century Gothic" w:hAnsi="Century Gothic" w:cs="Century Gothic"/>
          <w:color w:val="000000" w:themeColor="text1"/>
          <w:sz w:val="20"/>
          <w:szCs w:val="20"/>
        </w:rPr>
        <w:t xml:space="preserve"> and six</w:t>
      </w:r>
      <w:r w:rsidRPr="40B65047">
        <w:rPr>
          <w:rFonts w:ascii="Century Gothic" w:eastAsia="Century Gothic" w:hAnsi="Century Gothic" w:cs="Century Gothic"/>
          <w:color w:val="000000" w:themeColor="text1"/>
          <w:sz w:val="20"/>
          <w:szCs w:val="20"/>
        </w:rPr>
        <w:t xml:space="preserve">-figure donations for the capital fundraising campaign supporting the construction of a </w:t>
      </w:r>
      <w:r w:rsidR="0039093E" w:rsidRPr="00051BC1">
        <w:rPr>
          <w:rFonts w:ascii="Century Gothic" w:hAnsi="Century Gothic"/>
          <w:sz w:val="20"/>
        </w:rPr>
        <w:t xml:space="preserve">new </w:t>
      </w:r>
      <w:r w:rsidR="0039093E">
        <w:rPr>
          <w:rFonts w:ascii="Century Gothic" w:hAnsi="Century Gothic"/>
          <w:sz w:val="20"/>
        </w:rPr>
        <w:t>c</w:t>
      </w:r>
      <w:r w:rsidR="0039093E" w:rsidRPr="00051BC1">
        <w:rPr>
          <w:rFonts w:ascii="Century Gothic" w:hAnsi="Century Gothic"/>
          <w:sz w:val="20"/>
        </w:rPr>
        <w:t xml:space="preserve">ancer </w:t>
      </w:r>
      <w:r w:rsidR="0039093E">
        <w:rPr>
          <w:rFonts w:ascii="Century Gothic" w:hAnsi="Century Gothic"/>
          <w:sz w:val="20"/>
        </w:rPr>
        <w:t>c</w:t>
      </w:r>
      <w:r w:rsidR="0039093E" w:rsidRPr="00051BC1">
        <w:rPr>
          <w:rFonts w:ascii="Century Gothic" w:hAnsi="Century Gothic"/>
          <w:sz w:val="20"/>
        </w:rPr>
        <w:t xml:space="preserve">entre </w:t>
      </w:r>
      <w:r w:rsidR="0039093E">
        <w:rPr>
          <w:rFonts w:ascii="Century Gothic" w:hAnsi="Century Gothic"/>
          <w:sz w:val="20"/>
        </w:rPr>
        <w:t xml:space="preserve">on the site of the </w:t>
      </w:r>
      <w:r w:rsidR="0039093E" w:rsidRPr="00051BC1">
        <w:rPr>
          <w:rFonts w:ascii="Century Gothic" w:hAnsi="Century Gothic"/>
          <w:sz w:val="20"/>
        </w:rPr>
        <w:t xml:space="preserve">Royal Free Hospital </w:t>
      </w:r>
      <w:r w:rsidR="0039093E">
        <w:rPr>
          <w:rFonts w:ascii="Century Gothic" w:hAnsi="Century Gothic"/>
          <w:sz w:val="20"/>
        </w:rPr>
        <w:t>in Hampstead</w:t>
      </w:r>
      <w:r w:rsidRPr="40B65047">
        <w:rPr>
          <w:rFonts w:ascii="Century Gothic" w:eastAsia="Century Gothic" w:hAnsi="Century Gothic" w:cs="Century Gothic"/>
          <w:color w:val="000000" w:themeColor="text1"/>
          <w:sz w:val="20"/>
          <w:szCs w:val="20"/>
        </w:rPr>
        <w:t>.</w:t>
      </w:r>
    </w:p>
    <w:p w14:paraId="38F3239B" w14:textId="3B22AB52" w:rsidR="005C0B9B" w:rsidRDefault="71621A9D" w:rsidP="00A72B89">
      <w:pPr>
        <w:spacing w:after="0"/>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color w:val="000000" w:themeColor="text1"/>
          <w:sz w:val="20"/>
          <w:szCs w:val="20"/>
        </w:rPr>
        <w:t xml:space="preserve"> </w:t>
      </w:r>
    </w:p>
    <w:p w14:paraId="3BA3F136" w14:textId="33565B12" w:rsidR="005C0B9B" w:rsidRDefault="71621A9D" w:rsidP="00A72B89">
      <w:pPr>
        <w:spacing w:after="0"/>
        <w:rPr>
          <w:rFonts w:ascii="Century Gothic" w:eastAsia="Century Gothic" w:hAnsi="Century Gothic" w:cs="Century Gothic"/>
          <w:color w:val="000000" w:themeColor="text1"/>
          <w:sz w:val="22"/>
          <w:szCs w:val="22"/>
        </w:rPr>
      </w:pPr>
      <w:r w:rsidRPr="40B65047">
        <w:rPr>
          <w:rFonts w:ascii="Century Gothic" w:eastAsia="Century Gothic" w:hAnsi="Century Gothic" w:cs="Century Gothic"/>
          <w:b/>
          <w:bCs/>
          <w:color w:val="000000" w:themeColor="text1"/>
          <w:sz w:val="22"/>
          <w:szCs w:val="22"/>
        </w:rPr>
        <w:t>Key internal and external contacts</w:t>
      </w:r>
    </w:p>
    <w:p w14:paraId="06D7E6D0" w14:textId="033D2B02" w:rsidR="005C0B9B" w:rsidRDefault="71621A9D" w:rsidP="00A72B89">
      <w:pPr>
        <w:spacing w:after="0"/>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color w:val="000000" w:themeColor="text1"/>
          <w:sz w:val="20"/>
          <w:szCs w:val="20"/>
        </w:rPr>
        <w:t xml:space="preserve"> </w:t>
      </w:r>
    </w:p>
    <w:p w14:paraId="6105AD0C" w14:textId="1187928D" w:rsidR="007A4D71" w:rsidRPr="00051BC1" w:rsidRDefault="71621A9D" w:rsidP="00A72B89">
      <w:pPr>
        <w:pStyle w:val="BodyText2"/>
        <w:rPr>
          <w:rFonts w:ascii="Century Gothic" w:hAnsi="Century Gothic"/>
          <w:sz w:val="20"/>
        </w:rPr>
      </w:pPr>
      <w:r w:rsidRPr="40B65047">
        <w:rPr>
          <w:rFonts w:ascii="Century Gothic" w:eastAsia="Century Gothic" w:hAnsi="Century Gothic" w:cs="Century Gothic"/>
          <w:b/>
          <w:bCs/>
          <w:color w:val="000000" w:themeColor="text1"/>
          <w:szCs w:val="22"/>
          <w:lang w:val="en-US"/>
        </w:rPr>
        <w:t>Internal</w:t>
      </w:r>
      <w:proofErr w:type="gramStart"/>
      <w:r w:rsidRPr="40B65047">
        <w:rPr>
          <w:rFonts w:ascii="Century Gothic" w:eastAsia="Century Gothic" w:hAnsi="Century Gothic" w:cs="Century Gothic"/>
          <w:b/>
          <w:bCs/>
          <w:color w:val="000000" w:themeColor="text1"/>
          <w:szCs w:val="22"/>
          <w:lang w:val="en-US"/>
        </w:rPr>
        <w:t>:</w:t>
      </w:r>
      <w:r w:rsidR="00CC0011">
        <w:tab/>
      </w:r>
      <w:r w:rsidR="007A4D71">
        <w:tab/>
      </w:r>
      <w:r w:rsidR="007A4D71">
        <w:rPr>
          <w:rFonts w:ascii="Century Gothic" w:hAnsi="Century Gothic"/>
          <w:sz w:val="20"/>
        </w:rPr>
        <w:t>Director</w:t>
      </w:r>
      <w:proofErr w:type="gramEnd"/>
      <w:r w:rsidR="007A4D71">
        <w:rPr>
          <w:rFonts w:ascii="Century Gothic" w:hAnsi="Century Gothic"/>
          <w:sz w:val="20"/>
        </w:rPr>
        <w:t xml:space="preserve"> of Fundraising &amp; Campaigns, RFC </w:t>
      </w:r>
      <w:r w:rsidR="007A4D71" w:rsidRPr="00051BC1">
        <w:rPr>
          <w:rFonts w:ascii="Century Gothic" w:hAnsi="Century Gothic"/>
          <w:sz w:val="20"/>
        </w:rPr>
        <w:t>Chief Executive, RFC</w:t>
      </w:r>
      <w:r w:rsidR="007A4D71">
        <w:rPr>
          <w:rFonts w:ascii="Century Gothic" w:hAnsi="Century Gothic"/>
          <w:sz w:val="20"/>
        </w:rPr>
        <w:t xml:space="preserve"> </w:t>
      </w:r>
      <w:r w:rsidR="007A4D71" w:rsidRPr="00051BC1">
        <w:rPr>
          <w:rFonts w:ascii="Century Gothic" w:hAnsi="Century Gothic"/>
          <w:sz w:val="20"/>
        </w:rPr>
        <w:t>Chair, RFC</w:t>
      </w:r>
    </w:p>
    <w:p w14:paraId="31CC7EC0" w14:textId="77777777" w:rsidR="007A4D71" w:rsidRPr="00051BC1" w:rsidRDefault="007A4D71" w:rsidP="00A72B89">
      <w:pPr>
        <w:pStyle w:val="BodyText2"/>
        <w:ind w:left="2160"/>
        <w:rPr>
          <w:rFonts w:ascii="Century Gothic" w:hAnsi="Century Gothic"/>
          <w:sz w:val="20"/>
        </w:rPr>
      </w:pPr>
      <w:r w:rsidRPr="00051BC1">
        <w:rPr>
          <w:rFonts w:ascii="Century Gothic" w:hAnsi="Century Gothic"/>
          <w:sz w:val="20"/>
        </w:rPr>
        <w:t>Trustees</w:t>
      </w:r>
      <w:r>
        <w:rPr>
          <w:rFonts w:ascii="Century Gothic" w:hAnsi="Century Gothic"/>
          <w:sz w:val="20"/>
        </w:rPr>
        <w:t>, RFL</w:t>
      </w:r>
      <w:r w:rsidRPr="00051BC1">
        <w:rPr>
          <w:rFonts w:ascii="Century Gothic" w:hAnsi="Century Gothic"/>
          <w:sz w:val="20"/>
        </w:rPr>
        <w:t xml:space="preserve"> Trust</w:t>
      </w:r>
      <w:r>
        <w:rPr>
          <w:rFonts w:ascii="Century Gothic" w:hAnsi="Century Gothic"/>
          <w:sz w:val="20"/>
        </w:rPr>
        <w:t xml:space="preserve"> </w:t>
      </w:r>
      <w:r w:rsidRPr="00051BC1">
        <w:rPr>
          <w:rFonts w:ascii="Century Gothic" w:hAnsi="Century Gothic"/>
          <w:sz w:val="20"/>
        </w:rPr>
        <w:t xml:space="preserve">Senior </w:t>
      </w:r>
      <w:r>
        <w:rPr>
          <w:rFonts w:ascii="Century Gothic" w:hAnsi="Century Gothic"/>
          <w:sz w:val="20"/>
        </w:rPr>
        <w:t xml:space="preserve">Leadership </w:t>
      </w:r>
      <w:r w:rsidRPr="00051BC1">
        <w:rPr>
          <w:rFonts w:ascii="Century Gothic" w:hAnsi="Century Gothic"/>
          <w:sz w:val="20"/>
        </w:rPr>
        <w:t>Team</w:t>
      </w:r>
      <w:r>
        <w:rPr>
          <w:rFonts w:ascii="Century Gothic" w:hAnsi="Century Gothic"/>
          <w:sz w:val="20"/>
        </w:rPr>
        <w:t>, RFC f</w:t>
      </w:r>
      <w:r w:rsidRPr="00051BC1">
        <w:rPr>
          <w:rFonts w:ascii="Century Gothic" w:hAnsi="Century Gothic"/>
          <w:sz w:val="20"/>
        </w:rPr>
        <w:t xml:space="preserve">undraising </w:t>
      </w:r>
      <w:r>
        <w:rPr>
          <w:rFonts w:ascii="Century Gothic" w:hAnsi="Century Gothic"/>
          <w:sz w:val="20"/>
        </w:rPr>
        <w:t>t</w:t>
      </w:r>
      <w:r w:rsidRPr="00051BC1">
        <w:rPr>
          <w:rFonts w:ascii="Century Gothic" w:hAnsi="Century Gothic"/>
          <w:sz w:val="20"/>
        </w:rPr>
        <w:t>eam</w:t>
      </w:r>
      <w:r>
        <w:rPr>
          <w:rFonts w:ascii="Century Gothic" w:hAnsi="Century Gothic"/>
          <w:sz w:val="20"/>
        </w:rPr>
        <w:t>, RFL cancer clinicians.</w:t>
      </w:r>
    </w:p>
    <w:p w14:paraId="33EEAF04" w14:textId="0D2759FB" w:rsidR="005C0B9B" w:rsidRDefault="71621A9D" w:rsidP="00A72B89">
      <w:pPr>
        <w:spacing w:after="0"/>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color w:val="000000" w:themeColor="text1"/>
          <w:sz w:val="20"/>
          <w:szCs w:val="20"/>
        </w:rPr>
        <w:t xml:space="preserve"> </w:t>
      </w:r>
    </w:p>
    <w:p w14:paraId="7136B6D7" w14:textId="6A04832E" w:rsidR="005C0B9B" w:rsidRDefault="71621A9D" w:rsidP="00A72B89">
      <w:pPr>
        <w:spacing w:after="0"/>
        <w:ind w:left="2160" w:hanging="2160"/>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b/>
          <w:bCs/>
          <w:color w:val="000000" w:themeColor="text1"/>
          <w:sz w:val="22"/>
          <w:szCs w:val="22"/>
        </w:rPr>
        <w:t>External</w:t>
      </w:r>
      <w:proofErr w:type="gramStart"/>
      <w:r w:rsidRPr="40B65047">
        <w:rPr>
          <w:rFonts w:ascii="Century Gothic" w:eastAsia="Century Gothic" w:hAnsi="Century Gothic" w:cs="Century Gothic"/>
          <w:b/>
          <w:bCs/>
          <w:color w:val="000000" w:themeColor="text1"/>
          <w:sz w:val="22"/>
          <w:szCs w:val="22"/>
        </w:rPr>
        <w:t xml:space="preserve">:        </w:t>
      </w:r>
      <w:r w:rsidR="00A72B89">
        <w:rPr>
          <w:rFonts w:ascii="Century Gothic" w:eastAsia="Century Gothic" w:hAnsi="Century Gothic" w:cs="Century Gothic"/>
          <w:b/>
          <w:bCs/>
          <w:color w:val="000000" w:themeColor="text1"/>
          <w:sz w:val="22"/>
          <w:szCs w:val="22"/>
        </w:rPr>
        <w:tab/>
      </w:r>
      <w:r w:rsidR="00A72B89" w:rsidRPr="00051BC1">
        <w:rPr>
          <w:rFonts w:ascii="Century Gothic" w:hAnsi="Century Gothic"/>
          <w:sz w:val="20"/>
        </w:rPr>
        <w:t>Campaign</w:t>
      </w:r>
      <w:proofErr w:type="gramEnd"/>
      <w:r w:rsidR="00A72B89" w:rsidRPr="00051BC1">
        <w:rPr>
          <w:rFonts w:ascii="Century Gothic" w:hAnsi="Century Gothic"/>
          <w:sz w:val="20"/>
        </w:rPr>
        <w:t xml:space="preserve"> </w:t>
      </w:r>
      <w:r w:rsidR="00A72B89">
        <w:rPr>
          <w:rFonts w:ascii="Century Gothic" w:hAnsi="Century Gothic"/>
          <w:sz w:val="20"/>
        </w:rPr>
        <w:t>Development Board c</w:t>
      </w:r>
      <w:r w:rsidR="00A72B89" w:rsidRPr="00051BC1">
        <w:rPr>
          <w:rFonts w:ascii="Century Gothic" w:hAnsi="Century Gothic"/>
          <w:sz w:val="20"/>
        </w:rPr>
        <w:t xml:space="preserve">hair and </w:t>
      </w:r>
      <w:r w:rsidR="00A72B89">
        <w:rPr>
          <w:rFonts w:ascii="Century Gothic" w:hAnsi="Century Gothic"/>
          <w:sz w:val="20"/>
        </w:rPr>
        <w:t>b</w:t>
      </w:r>
      <w:r w:rsidR="00A72B89" w:rsidRPr="00051BC1">
        <w:rPr>
          <w:rFonts w:ascii="Century Gothic" w:hAnsi="Century Gothic"/>
          <w:sz w:val="20"/>
        </w:rPr>
        <w:t xml:space="preserve">oard </w:t>
      </w:r>
      <w:r w:rsidR="00A72B89">
        <w:rPr>
          <w:rFonts w:ascii="Century Gothic" w:hAnsi="Century Gothic"/>
          <w:sz w:val="20"/>
        </w:rPr>
        <w:t>m</w:t>
      </w:r>
      <w:r w:rsidR="00A72B89" w:rsidRPr="00051BC1">
        <w:rPr>
          <w:rFonts w:ascii="Century Gothic" w:hAnsi="Century Gothic"/>
          <w:sz w:val="20"/>
        </w:rPr>
        <w:t>embers</w:t>
      </w:r>
      <w:r w:rsidR="00A72B89">
        <w:rPr>
          <w:rFonts w:ascii="Century Gothic" w:hAnsi="Century Gothic"/>
          <w:sz w:val="20"/>
        </w:rPr>
        <w:t xml:space="preserve">, </w:t>
      </w:r>
      <w:r w:rsidR="00A72B89" w:rsidRPr="00051BC1">
        <w:rPr>
          <w:rFonts w:ascii="Century Gothic" w:hAnsi="Century Gothic"/>
          <w:sz w:val="20"/>
        </w:rPr>
        <w:t xml:space="preserve">Key </w:t>
      </w:r>
      <w:r w:rsidR="00A72B89">
        <w:rPr>
          <w:rFonts w:ascii="Century Gothic" w:hAnsi="Century Gothic"/>
          <w:sz w:val="20"/>
        </w:rPr>
        <w:t>stakeholders, d</w:t>
      </w:r>
      <w:r w:rsidR="00A72B89" w:rsidRPr="00051BC1">
        <w:rPr>
          <w:rFonts w:ascii="Century Gothic" w:hAnsi="Century Gothic"/>
          <w:sz w:val="20"/>
        </w:rPr>
        <w:t xml:space="preserve">onors </w:t>
      </w:r>
      <w:r w:rsidR="00A72B89">
        <w:rPr>
          <w:rFonts w:ascii="Century Gothic" w:hAnsi="Century Gothic"/>
          <w:sz w:val="20"/>
        </w:rPr>
        <w:t>and senior volunteers, c</w:t>
      </w:r>
      <w:r w:rsidR="00A72B89" w:rsidRPr="00051BC1">
        <w:rPr>
          <w:rFonts w:ascii="Century Gothic" w:hAnsi="Century Gothic"/>
          <w:sz w:val="20"/>
        </w:rPr>
        <w:t xml:space="preserve">orporate </w:t>
      </w:r>
      <w:r w:rsidR="00A72B89">
        <w:rPr>
          <w:rFonts w:ascii="Century Gothic" w:hAnsi="Century Gothic"/>
          <w:sz w:val="20"/>
        </w:rPr>
        <w:t>p</w:t>
      </w:r>
      <w:r w:rsidR="00A72B89" w:rsidRPr="00051BC1">
        <w:rPr>
          <w:rFonts w:ascii="Century Gothic" w:hAnsi="Century Gothic"/>
          <w:sz w:val="20"/>
        </w:rPr>
        <w:t>artner</w:t>
      </w:r>
      <w:r w:rsidR="00A72B89">
        <w:rPr>
          <w:rFonts w:ascii="Century Gothic" w:hAnsi="Century Gothic"/>
          <w:sz w:val="20"/>
        </w:rPr>
        <w:t>s and k</w:t>
      </w:r>
      <w:r w:rsidR="00A72B89" w:rsidRPr="00051BC1">
        <w:rPr>
          <w:rFonts w:ascii="Century Gothic" w:hAnsi="Century Gothic"/>
          <w:sz w:val="20"/>
        </w:rPr>
        <w:t xml:space="preserve">ey decision makers associated with </w:t>
      </w:r>
      <w:r w:rsidR="00A72B89">
        <w:rPr>
          <w:rFonts w:ascii="Century Gothic" w:hAnsi="Century Gothic"/>
          <w:sz w:val="20"/>
        </w:rPr>
        <w:t>c</w:t>
      </w:r>
      <w:r w:rsidR="00A72B89" w:rsidRPr="00051BC1">
        <w:rPr>
          <w:rFonts w:ascii="Century Gothic" w:hAnsi="Century Gothic"/>
          <w:sz w:val="20"/>
        </w:rPr>
        <w:t xml:space="preserve">haritable </w:t>
      </w:r>
      <w:r w:rsidR="00A72B89">
        <w:rPr>
          <w:rFonts w:ascii="Century Gothic" w:hAnsi="Century Gothic"/>
          <w:sz w:val="20"/>
        </w:rPr>
        <w:t>t</w:t>
      </w:r>
      <w:r w:rsidR="00A72B89" w:rsidRPr="00051BC1">
        <w:rPr>
          <w:rFonts w:ascii="Century Gothic" w:hAnsi="Century Gothic"/>
          <w:sz w:val="20"/>
        </w:rPr>
        <w:t xml:space="preserve">rusts and </w:t>
      </w:r>
      <w:r w:rsidR="00A72B89">
        <w:rPr>
          <w:rFonts w:ascii="Century Gothic" w:hAnsi="Century Gothic"/>
          <w:sz w:val="20"/>
        </w:rPr>
        <w:t>f</w:t>
      </w:r>
      <w:r w:rsidR="00A72B89" w:rsidRPr="00051BC1">
        <w:rPr>
          <w:rFonts w:ascii="Century Gothic" w:hAnsi="Century Gothic"/>
          <w:sz w:val="20"/>
        </w:rPr>
        <w:t>oundations.</w:t>
      </w:r>
      <w:r w:rsidR="00A72B89" w:rsidRPr="6532EB76">
        <w:rPr>
          <w:rFonts w:ascii="Century Gothic" w:eastAsia="Century Gothic" w:hAnsi="Century Gothic" w:cs="Century Gothic"/>
          <w:color w:val="000000" w:themeColor="text1"/>
          <w:sz w:val="20"/>
          <w:szCs w:val="20"/>
        </w:rPr>
        <w:t xml:space="preserve"> </w:t>
      </w:r>
      <w:r w:rsidRPr="40B65047">
        <w:rPr>
          <w:rFonts w:ascii="Century Gothic" w:eastAsia="Century Gothic" w:hAnsi="Century Gothic" w:cs="Century Gothic"/>
          <w:color w:val="000000" w:themeColor="text1"/>
          <w:sz w:val="20"/>
          <w:szCs w:val="20"/>
        </w:rPr>
        <w:t xml:space="preserve"> </w:t>
      </w:r>
    </w:p>
    <w:p w14:paraId="16591E59" w14:textId="231F497D" w:rsidR="005C0B9B" w:rsidRDefault="005C0B9B" w:rsidP="00A72B89">
      <w:pPr>
        <w:spacing w:after="0"/>
        <w:rPr>
          <w:rFonts w:ascii="Century Gothic" w:eastAsia="Century Gothic" w:hAnsi="Century Gothic" w:cs="Century Gothic"/>
          <w:color w:val="000000" w:themeColor="text1"/>
          <w:sz w:val="20"/>
          <w:szCs w:val="20"/>
        </w:rPr>
      </w:pPr>
    </w:p>
    <w:p w14:paraId="6BC16F63" w14:textId="38AEBA8A" w:rsidR="005C0B9B" w:rsidRDefault="71621A9D" w:rsidP="00A72B89">
      <w:pPr>
        <w:spacing w:after="0"/>
        <w:ind w:left="2160" w:hanging="2160"/>
        <w:rPr>
          <w:rFonts w:ascii="Century Gothic" w:eastAsia="Century Gothic" w:hAnsi="Century Gothic" w:cs="Century Gothic"/>
          <w:color w:val="000000" w:themeColor="text1"/>
          <w:sz w:val="22"/>
          <w:szCs w:val="22"/>
        </w:rPr>
      </w:pPr>
      <w:r w:rsidRPr="40B65047">
        <w:rPr>
          <w:rFonts w:ascii="Century Gothic" w:eastAsia="Century Gothic" w:hAnsi="Century Gothic" w:cs="Century Gothic"/>
          <w:b/>
          <w:bCs/>
          <w:color w:val="000000" w:themeColor="text1"/>
          <w:sz w:val="22"/>
          <w:szCs w:val="22"/>
        </w:rPr>
        <w:t>Financial dimensions</w:t>
      </w:r>
    </w:p>
    <w:p w14:paraId="3F2B8E02" w14:textId="498C72CF" w:rsidR="005C0B9B" w:rsidRDefault="71621A9D" w:rsidP="00A72B89">
      <w:pPr>
        <w:spacing w:after="0"/>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color w:val="000000" w:themeColor="text1"/>
          <w:sz w:val="20"/>
          <w:szCs w:val="20"/>
        </w:rPr>
        <w:t xml:space="preserve"> </w:t>
      </w:r>
    </w:p>
    <w:p w14:paraId="1F01FE8C" w14:textId="77777777" w:rsidR="00E46D8A" w:rsidRPr="00051BC1" w:rsidRDefault="00E46D8A" w:rsidP="00E46D8A">
      <w:pPr>
        <w:pStyle w:val="BodyText2"/>
        <w:rPr>
          <w:rFonts w:ascii="Century Gothic" w:hAnsi="Century Gothic"/>
          <w:sz w:val="20"/>
        </w:rPr>
      </w:pPr>
      <w:r>
        <w:rPr>
          <w:rFonts w:ascii="Century Gothic" w:hAnsi="Century Gothic"/>
          <w:sz w:val="20"/>
        </w:rPr>
        <w:t>The</w:t>
      </w:r>
      <w:r w:rsidRPr="00051BC1">
        <w:rPr>
          <w:rFonts w:ascii="Century Gothic" w:hAnsi="Century Gothic"/>
          <w:sz w:val="20"/>
        </w:rPr>
        <w:t xml:space="preserve"> total fundraising income target </w:t>
      </w:r>
      <w:r w:rsidRPr="0097239D">
        <w:rPr>
          <w:rFonts w:ascii="Century Gothic" w:hAnsi="Century Gothic"/>
          <w:sz w:val="20"/>
        </w:rPr>
        <w:t xml:space="preserve">for the </w:t>
      </w:r>
      <w:r>
        <w:rPr>
          <w:rFonts w:ascii="Century Gothic" w:hAnsi="Century Gothic"/>
          <w:sz w:val="20"/>
        </w:rPr>
        <w:t>five-year c</w:t>
      </w:r>
      <w:r w:rsidRPr="00051BC1">
        <w:rPr>
          <w:rFonts w:ascii="Century Gothic" w:hAnsi="Century Gothic"/>
          <w:sz w:val="20"/>
        </w:rPr>
        <w:t xml:space="preserve">apital </w:t>
      </w:r>
      <w:r>
        <w:rPr>
          <w:rFonts w:ascii="Century Gothic" w:hAnsi="Century Gothic"/>
          <w:sz w:val="20"/>
        </w:rPr>
        <w:t>a</w:t>
      </w:r>
      <w:r w:rsidRPr="00051BC1">
        <w:rPr>
          <w:rFonts w:ascii="Century Gothic" w:hAnsi="Century Gothic"/>
          <w:sz w:val="20"/>
        </w:rPr>
        <w:t xml:space="preserve">ppeal </w:t>
      </w:r>
      <w:r>
        <w:rPr>
          <w:rFonts w:ascii="Century Gothic" w:hAnsi="Century Gothic"/>
          <w:sz w:val="20"/>
        </w:rPr>
        <w:t xml:space="preserve">(incl. public phase) </w:t>
      </w:r>
      <w:r w:rsidRPr="00051BC1">
        <w:rPr>
          <w:rFonts w:ascii="Century Gothic" w:hAnsi="Century Gothic"/>
          <w:sz w:val="20"/>
        </w:rPr>
        <w:t xml:space="preserve">is expected to be in the region of £50 million. </w:t>
      </w:r>
    </w:p>
    <w:p w14:paraId="60C9AC7B" w14:textId="2D55F20C" w:rsidR="005C0B9B" w:rsidRDefault="005C0B9B" w:rsidP="00A72B89">
      <w:pPr>
        <w:rPr>
          <w:rFonts w:ascii="Aptos" w:eastAsia="Aptos" w:hAnsi="Aptos" w:cs="Aptos"/>
          <w:color w:val="000000" w:themeColor="text1"/>
        </w:rPr>
      </w:pPr>
    </w:p>
    <w:p w14:paraId="5EF84CBC" w14:textId="1E0D956A" w:rsidR="005C0B9B" w:rsidRDefault="71621A9D" w:rsidP="00A72B89">
      <w:pPr>
        <w:spacing w:line="276" w:lineRule="auto"/>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b/>
          <w:bCs/>
          <w:color w:val="000000" w:themeColor="text1"/>
          <w:sz w:val="20"/>
          <w:szCs w:val="20"/>
        </w:rPr>
        <w:t>Key tasks and responsibilities</w:t>
      </w:r>
    </w:p>
    <w:p w14:paraId="7C3ED87B" w14:textId="77777777" w:rsidR="000F445A" w:rsidRPr="000F445A" w:rsidRDefault="000F445A" w:rsidP="000F445A">
      <w:pPr>
        <w:spacing w:line="276" w:lineRule="auto"/>
        <w:rPr>
          <w:rFonts w:ascii="Century Gothic" w:eastAsia="Century Gothic" w:hAnsi="Century Gothic" w:cs="Century Gothic"/>
          <w:b/>
          <w:bCs/>
          <w:sz w:val="20"/>
          <w:szCs w:val="20"/>
        </w:rPr>
      </w:pPr>
      <w:r w:rsidRPr="000F445A">
        <w:rPr>
          <w:rFonts w:ascii="Century Gothic" w:eastAsia="Century Gothic" w:hAnsi="Century Gothic" w:cs="Century Gothic"/>
          <w:b/>
          <w:bCs/>
          <w:sz w:val="20"/>
          <w:szCs w:val="20"/>
        </w:rPr>
        <w:t>Major Gift Fundraising</w:t>
      </w:r>
    </w:p>
    <w:p w14:paraId="31D846D4" w14:textId="3F30455B" w:rsidR="005C0B9B" w:rsidRDefault="71621A9D" w:rsidP="00A72B89">
      <w:pPr>
        <w:pStyle w:val="ListParagraph"/>
        <w:numPr>
          <w:ilvl w:val="0"/>
          <w:numId w:val="1"/>
        </w:numPr>
        <w:spacing w:line="276" w:lineRule="auto"/>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color w:val="000000" w:themeColor="text1"/>
          <w:sz w:val="20"/>
          <w:szCs w:val="20"/>
        </w:rPr>
        <w:lastRenderedPageBreak/>
        <w:t xml:space="preserve">Identify, research, cultivate, and steward relationships with individuals, trusts &amp; foundations and corporations, including existing, potential, and lapsed major donors, with a focus on securing </w:t>
      </w:r>
      <w:r w:rsidR="6C35B1C8" w:rsidRPr="40B65047">
        <w:rPr>
          <w:rFonts w:ascii="Century Gothic" w:eastAsia="Century Gothic" w:hAnsi="Century Gothic" w:cs="Century Gothic"/>
          <w:color w:val="000000" w:themeColor="text1"/>
          <w:sz w:val="20"/>
          <w:szCs w:val="20"/>
        </w:rPr>
        <w:t>five</w:t>
      </w:r>
      <w:r w:rsidRPr="40B65047">
        <w:rPr>
          <w:rFonts w:ascii="Century Gothic" w:eastAsia="Century Gothic" w:hAnsi="Century Gothic" w:cs="Century Gothic"/>
          <w:color w:val="000000" w:themeColor="text1"/>
          <w:sz w:val="20"/>
          <w:szCs w:val="20"/>
        </w:rPr>
        <w:t>-figure gifts in line with agreed targets.</w:t>
      </w:r>
    </w:p>
    <w:p w14:paraId="1BE5BBDF" w14:textId="1D24608E" w:rsidR="005C0B9B" w:rsidRDefault="005C0B9B" w:rsidP="00A72B89">
      <w:pPr>
        <w:pStyle w:val="ListParagraph"/>
        <w:spacing w:line="276" w:lineRule="auto"/>
        <w:rPr>
          <w:rFonts w:ascii="Century Gothic" w:eastAsia="Century Gothic" w:hAnsi="Century Gothic" w:cs="Century Gothic"/>
          <w:color w:val="000000" w:themeColor="text1"/>
          <w:sz w:val="20"/>
          <w:szCs w:val="20"/>
        </w:rPr>
      </w:pPr>
    </w:p>
    <w:p w14:paraId="05A905E2" w14:textId="1183D0DB" w:rsidR="005C0B9B" w:rsidRDefault="71621A9D" w:rsidP="00A72B89">
      <w:pPr>
        <w:pStyle w:val="ListParagraph"/>
        <w:numPr>
          <w:ilvl w:val="0"/>
          <w:numId w:val="1"/>
        </w:numPr>
        <w:spacing w:line="276" w:lineRule="auto"/>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color w:val="000000" w:themeColor="text1"/>
          <w:sz w:val="20"/>
          <w:szCs w:val="20"/>
        </w:rPr>
        <w:t xml:space="preserve">Work with the </w:t>
      </w:r>
      <w:proofErr w:type="gramStart"/>
      <w:r w:rsidR="001F4937">
        <w:rPr>
          <w:rFonts w:ascii="Century Gothic" w:eastAsia="Century Gothic" w:hAnsi="Century Gothic" w:cs="Century Gothic"/>
          <w:color w:val="000000" w:themeColor="text1"/>
          <w:sz w:val="20"/>
          <w:szCs w:val="20"/>
        </w:rPr>
        <w:t>p</w:t>
      </w:r>
      <w:r w:rsidRPr="40B65047">
        <w:rPr>
          <w:rFonts w:ascii="Century Gothic" w:eastAsia="Century Gothic" w:hAnsi="Century Gothic" w:cs="Century Gothic"/>
          <w:color w:val="000000" w:themeColor="text1"/>
          <w:sz w:val="20"/>
          <w:szCs w:val="20"/>
        </w:rPr>
        <w:t>rospect</w:t>
      </w:r>
      <w:proofErr w:type="gramEnd"/>
      <w:r w:rsidRPr="40B65047">
        <w:rPr>
          <w:rFonts w:ascii="Century Gothic" w:eastAsia="Century Gothic" w:hAnsi="Century Gothic" w:cs="Century Gothic"/>
          <w:color w:val="000000" w:themeColor="text1"/>
          <w:sz w:val="20"/>
          <w:szCs w:val="20"/>
        </w:rPr>
        <w:t xml:space="preserve"> </w:t>
      </w:r>
      <w:r w:rsidR="001F4937">
        <w:rPr>
          <w:rFonts w:ascii="Century Gothic" w:eastAsia="Century Gothic" w:hAnsi="Century Gothic" w:cs="Century Gothic"/>
          <w:color w:val="000000" w:themeColor="text1"/>
          <w:sz w:val="20"/>
          <w:szCs w:val="20"/>
        </w:rPr>
        <w:t>r</w:t>
      </w:r>
      <w:r w:rsidRPr="40B65047">
        <w:rPr>
          <w:rFonts w:ascii="Century Gothic" w:eastAsia="Century Gothic" w:hAnsi="Century Gothic" w:cs="Century Gothic"/>
          <w:color w:val="000000" w:themeColor="text1"/>
          <w:sz w:val="20"/>
          <w:szCs w:val="20"/>
        </w:rPr>
        <w:t xml:space="preserve">esearcher to identify and qualify potential major donors, trusts &amp; foundations and corporations who have the capacity to make </w:t>
      </w:r>
      <w:r w:rsidR="6F4005B2" w:rsidRPr="40B65047">
        <w:rPr>
          <w:rFonts w:ascii="Century Gothic" w:eastAsia="Century Gothic" w:hAnsi="Century Gothic" w:cs="Century Gothic"/>
          <w:color w:val="000000" w:themeColor="text1"/>
          <w:sz w:val="20"/>
          <w:szCs w:val="20"/>
        </w:rPr>
        <w:t>five</w:t>
      </w:r>
      <w:r w:rsidRPr="40B65047">
        <w:rPr>
          <w:rFonts w:ascii="Century Gothic" w:eastAsia="Century Gothic" w:hAnsi="Century Gothic" w:cs="Century Gothic"/>
          <w:color w:val="000000" w:themeColor="text1"/>
          <w:sz w:val="20"/>
          <w:szCs w:val="20"/>
        </w:rPr>
        <w:t>-figure gifts.</w:t>
      </w:r>
    </w:p>
    <w:p w14:paraId="35F66392" w14:textId="43CCB3CD" w:rsidR="005C0B9B" w:rsidRDefault="005C0B9B" w:rsidP="00A72B89">
      <w:pPr>
        <w:pStyle w:val="ListParagraph"/>
        <w:spacing w:line="276" w:lineRule="auto"/>
        <w:rPr>
          <w:rFonts w:ascii="Century Gothic" w:eastAsia="Century Gothic" w:hAnsi="Century Gothic" w:cs="Century Gothic"/>
          <w:color w:val="000000" w:themeColor="text1"/>
          <w:sz w:val="20"/>
          <w:szCs w:val="20"/>
        </w:rPr>
      </w:pPr>
    </w:p>
    <w:p w14:paraId="4A57E866" w14:textId="32F40F31" w:rsidR="005C0B9B" w:rsidRDefault="71621A9D" w:rsidP="00A72B89">
      <w:pPr>
        <w:pStyle w:val="ListParagraph"/>
        <w:numPr>
          <w:ilvl w:val="0"/>
          <w:numId w:val="1"/>
        </w:numPr>
        <w:spacing w:line="276" w:lineRule="auto"/>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color w:val="000000" w:themeColor="text1"/>
          <w:sz w:val="20"/>
          <w:szCs w:val="20"/>
        </w:rPr>
        <w:t xml:space="preserve">Develop and implement personalised solicitation and stewardship plans for a portfolio of </w:t>
      </w:r>
      <w:r w:rsidR="4EF8BE4A" w:rsidRPr="40B65047">
        <w:rPr>
          <w:rFonts w:ascii="Century Gothic" w:eastAsia="Century Gothic" w:hAnsi="Century Gothic" w:cs="Century Gothic"/>
          <w:color w:val="000000" w:themeColor="text1"/>
          <w:sz w:val="20"/>
          <w:szCs w:val="20"/>
        </w:rPr>
        <w:t>individual</w:t>
      </w:r>
      <w:r w:rsidRPr="40B65047">
        <w:rPr>
          <w:rFonts w:ascii="Century Gothic" w:eastAsia="Century Gothic" w:hAnsi="Century Gothic" w:cs="Century Gothic"/>
          <w:color w:val="000000" w:themeColor="text1"/>
          <w:sz w:val="20"/>
          <w:szCs w:val="20"/>
        </w:rPr>
        <w:t xml:space="preserve"> donors, trusts &amp; foundations and prospects, including cultivation events, tailored applications, proposals, impact reports and recognition strategies.</w:t>
      </w:r>
    </w:p>
    <w:p w14:paraId="59EB6A75" w14:textId="29A8B93D" w:rsidR="005C0B9B" w:rsidRDefault="005C0B9B" w:rsidP="00A72B89">
      <w:pPr>
        <w:pStyle w:val="ListParagraph"/>
        <w:spacing w:line="276" w:lineRule="auto"/>
        <w:rPr>
          <w:rFonts w:ascii="Century Gothic" w:eastAsia="Century Gothic" w:hAnsi="Century Gothic" w:cs="Century Gothic"/>
          <w:color w:val="000000" w:themeColor="text1"/>
          <w:sz w:val="20"/>
          <w:szCs w:val="20"/>
        </w:rPr>
      </w:pPr>
    </w:p>
    <w:p w14:paraId="69ADF110" w14:textId="276321D3" w:rsidR="005C0B9B" w:rsidRDefault="71621A9D" w:rsidP="00A72B89">
      <w:pPr>
        <w:pStyle w:val="ListParagraph"/>
        <w:numPr>
          <w:ilvl w:val="0"/>
          <w:numId w:val="1"/>
        </w:numPr>
        <w:spacing w:line="276" w:lineRule="auto"/>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color w:val="000000" w:themeColor="text1"/>
          <w:sz w:val="20"/>
          <w:szCs w:val="20"/>
        </w:rPr>
        <w:t xml:space="preserve">Develop and write compelling proposals, grant applications and presentations for </w:t>
      </w:r>
      <w:r w:rsidR="640CCC47" w:rsidRPr="40B65047">
        <w:rPr>
          <w:rFonts w:ascii="Century Gothic" w:eastAsia="Century Gothic" w:hAnsi="Century Gothic" w:cs="Century Gothic"/>
          <w:color w:val="000000" w:themeColor="text1"/>
          <w:sz w:val="20"/>
          <w:szCs w:val="20"/>
        </w:rPr>
        <w:t>individual gifts</w:t>
      </w:r>
      <w:r w:rsidRPr="40B65047">
        <w:rPr>
          <w:rFonts w:ascii="Century Gothic" w:eastAsia="Century Gothic" w:hAnsi="Century Gothic" w:cs="Century Gothic"/>
          <w:color w:val="000000" w:themeColor="text1"/>
          <w:sz w:val="20"/>
          <w:szCs w:val="20"/>
        </w:rPr>
        <w:t>, tailoring them to individual interests and giving capacities.</w:t>
      </w:r>
    </w:p>
    <w:p w14:paraId="60796586" w14:textId="1A3FF49C" w:rsidR="005C0B9B" w:rsidRDefault="71621A9D" w:rsidP="00A72B89">
      <w:pPr>
        <w:spacing w:line="276" w:lineRule="auto"/>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b/>
          <w:bCs/>
          <w:color w:val="000000" w:themeColor="text1"/>
          <w:sz w:val="20"/>
          <w:szCs w:val="20"/>
        </w:rPr>
        <w:t>Campaign Strategy and Leadership</w:t>
      </w:r>
    </w:p>
    <w:p w14:paraId="73F144C4" w14:textId="531E1C32" w:rsidR="005C0B9B" w:rsidRDefault="71621A9D" w:rsidP="00A72B89">
      <w:pPr>
        <w:pStyle w:val="ListParagraph"/>
        <w:numPr>
          <w:ilvl w:val="0"/>
          <w:numId w:val="1"/>
        </w:numPr>
        <w:spacing w:line="276" w:lineRule="auto"/>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color w:val="000000" w:themeColor="text1"/>
          <w:sz w:val="20"/>
          <w:szCs w:val="20"/>
        </w:rPr>
        <w:t xml:space="preserve">Contribute to the development and implementation of the campaign fundraising strategy, leading the development and execution of the </w:t>
      </w:r>
      <w:r w:rsidR="22C564C2" w:rsidRPr="40B65047">
        <w:rPr>
          <w:rFonts w:ascii="Century Gothic" w:eastAsia="Century Gothic" w:hAnsi="Century Gothic" w:cs="Century Gothic"/>
          <w:color w:val="000000" w:themeColor="text1"/>
          <w:sz w:val="20"/>
          <w:szCs w:val="20"/>
        </w:rPr>
        <w:t>individual gift</w:t>
      </w:r>
      <w:r w:rsidRPr="40B65047">
        <w:rPr>
          <w:rFonts w:ascii="Century Gothic" w:eastAsia="Century Gothic" w:hAnsi="Century Gothic" w:cs="Century Gothic"/>
          <w:color w:val="000000" w:themeColor="text1"/>
          <w:sz w:val="20"/>
          <w:szCs w:val="20"/>
        </w:rPr>
        <w:t xml:space="preserve"> fundraising, specifically targeting </w:t>
      </w:r>
      <w:r w:rsidR="01A2EFBD" w:rsidRPr="40B65047">
        <w:rPr>
          <w:rFonts w:ascii="Century Gothic" w:eastAsia="Century Gothic" w:hAnsi="Century Gothic" w:cs="Century Gothic"/>
          <w:color w:val="000000" w:themeColor="text1"/>
          <w:sz w:val="20"/>
          <w:szCs w:val="20"/>
        </w:rPr>
        <w:t>five</w:t>
      </w:r>
      <w:r w:rsidRPr="40B65047">
        <w:rPr>
          <w:rFonts w:ascii="Century Gothic" w:eastAsia="Century Gothic" w:hAnsi="Century Gothic" w:cs="Century Gothic"/>
          <w:color w:val="000000" w:themeColor="text1"/>
          <w:sz w:val="20"/>
          <w:szCs w:val="20"/>
        </w:rPr>
        <w:t>-figure gifts, including existing, potential, and lapsed major donors and Trusts &amp; Foundations.</w:t>
      </w:r>
    </w:p>
    <w:p w14:paraId="74BDB813" w14:textId="39C07D50" w:rsidR="005C0B9B" w:rsidRDefault="005C0B9B" w:rsidP="00A72B89">
      <w:pPr>
        <w:pStyle w:val="ListParagraph"/>
        <w:spacing w:line="276" w:lineRule="auto"/>
        <w:rPr>
          <w:rFonts w:ascii="Century Gothic" w:eastAsia="Century Gothic" w:hAnsi="Century Gothic" w:cs="Century Gothic"/>
          <w:color w:val="000000" w:themeColor="text1"/>
          <w:sz w:val="20"/>
          <w:szCs w:val="20"/>
        </w:rPr>
      </w:pPr>
    </w:p>
    <w:p w14:paraId="6B3A056B" w14:textId="46FA3035" w:rsidR="005C0B9B" w:rsidRDefault="71621A9D" w:rsidP="00A72B89">
      <w:pPr>
        <w:pStyle w:val="ListParagraph"/>
        <w:numPr>
          <w:ilvl w:val="0"/>
          <w:numId w:val="1"/>
        </w:numPr>
        <w:spacing w:line="276" w:lineRule="auto"/>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color w:val="000000" w:themeColor="text1"/>
          <w:sz w:val="20"/>
          <w:szCs w:val="20"/>
        </w:rPr>
        <w:t>Collaborate with the engagement and communications team when needed to develop compelling case studies and fundraising materials.</w:t>
      </w:r>
    </w:p>
    <w:p w14:paraId="4B0949B7" w14:textId="3B9BDA9B" w:rsidR="005C0B9B" w:rsidRDefault="71621A9D" w:rsidP="00A72B89">
      <w:pPr>
        <w:spacing w:line="276" w:lineRule="auto"/>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b/>
          <w:bCs/>
          <w:color w:val="000000" w:themeColor="text1"/>
          <w:sz w:val="20"/>
          <w:szCs w:val="20"/>
        </w:rPr>
        <w:t>Stakeholder Engagement</w:t>
      </w:r>
    </w:p>
    <w:p w14:paraId="7EC52DDD" w14:textId="451BFC6A" w:rsidR="005C0B9B" w:rsidRDefault="71621A9D" w:rsidP="00A72B89">
      <w:pPr>
        <w:pStyle w:val="ListParagraph"/>
        <w:numPr>
          <w:ilvl w:val="0"/>
          <w:numId w:val="1"/>
        </w:numPr>
        <w:spacing w:line="276" w:lineRule="auto"/>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color w:val="000000" w:themeColor="text1"/>
          <w:sz w:val="20"/>
          <w:szCs w:val="20"/>
        </w:rPr>
        <w:t>Develop strong relationships with internal stakeholders, including clinical staff, RFC colleagues and external stakeholders, such as philanthropists and corporate partners, influencing effectively to cultivate and secure support for the cancer centre campaign.</w:t>
      </w:r>
    </w:p>
    <w:p w14:paraId="64B193CA" w14:textId="37ED826F" w:rsidR="005C0B9B" w:rsidRDefault="71621A9D" w:rsidP="00A72B89">
      <w:pPr>
        <w:spacing w:line="276" w:lineRule="auto"/>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b/>
          <w:bCs/>
          <w:color w:val="000000" w:themeColor="text1"/>
          <w:sz w:val="20"/>
          <w:szCs w:val="20"/>
        </w:rPr>
        <w:t>Operations &amp; Administration</w:t>
      </w:r>
    </w:p>
    <w:p w14:paraId="7B7B592B" w14:textId="62E1BC2B" w:rsidR="005C0B9B" w:rsidRDefault="71621A9D" w:rsidP="00A72B89">
      <w:pPr>
        <w:pStyle w:val="ListParagraph"/>
        <w:numPr>
          <w:ilvl w:val="0"/>
          <w:numId w:val="1"/>
        </w:numPr>
        <w:spacing w:line="276" w:lineRule="auto"/>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color w:val="000000" w:themeColor="text1"/>
          <w:sz w:val="20"/>
          <w:szCs w:val="20"/>
        </w:rPr>
        <w:t>Ensure that donor records are accurate and kept up to date and that all information relating to donors is produced and stored in line with the data protection regulations and best practice.</w:t>
      </w:r>
    </w:p>
    <w:p w14:paraId="2473B388" w14:textId="4D481A5D" w:rsidR="005C0B9B" w:rsidRDefault="005C0B9B" w:rsidP="00A72B89">
      <w:pPr>
        <w:pStyle w:val="ListParagraph"/>
        <w:spacing w:line="276" w:lineRule="auto"/>
        <w:rPr>
          <w:rFonts w:ascii="Century Gothic" w:eastAsia="Century Gothic" w:hAnsi="Century Gothic" w:cs="Century Gothic"/>
          <w:color w:val="000000" w:themeColor="text1"/>
          <w:sz w:val="20"/>
          <w:szCs w:val="20"/>
        </w:rPr>
      </w:pPr>
    </w:p>
    <w:p w14:paraId="36563493" w14:textId="3D55774F" w:rsidR="005C0B9B" w:rsidRDefault="71621A9D" w:rsidP="00A72B89">
      <w:pPr>
        <w:pStyle w:val="ListParagraph"/>
        <w:numPr>
          <w:ilvl w:val="0"/>
          <w:numId w:val="1"/>
        </w:numPr>
        <w:spacing w:line="276" w:lineRule="auto"/>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color w:val="000000" w:themeColor="text1"/>
          <w:sz w:val="20"/>
          <w:szCs w:val="20"/>
        </w:rPr>
        <w:t>Support the campaign team and wider philanthropy team by</w:t>
      </w:r>
    </w:p>
    <w:p w14:paraId="0721179D" w14:textId="6F60EF0D" w:rsidR="005C0B9B" w:rsidRDefault="71621A9D" w:rsidP="00A72B89">
      <w:pPr>
        <w:pStyle w:val="ListParagraph"/>
        <w:numPr>
          <w:ilvl w:val="1"/>
          <w:numId w:val="1"/>
        </w:numPr>
        <w:spacing w:line="276" w:lineRule="auto"/>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color w:val="000000" w:themeColor="text1"/>
          <w:sz w:val="20"/>
          <w:szCs w:val="20"/>
        </w:rPr>
        <w:t xml:space="preserve">Contributing to the campaign annual planning and reporting process, including progress reports and financial reports </w:t>
      </w:r>
    </w:p>
    <w:p w14:paraId="7B548C1D" w14:textId="6EFC5C03" w:rsidR="005C0B9B" w:rsidRDefault="71621A9D" w:rsidP="00A72B89">
      <w:pPr>
        <w:pStyle w:val="ListParagraph"/>
        <w:numPr>
          <w:ilvl w:val="1"/>
          <w:numId w:val="1"/>
        </w:numPr>
        <w:spacing w:line="276" w:lineRule="auto"/>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color w:val="000000" w:themeColor="text1"/>
          <w:sz w:val="20"/>
          <w:szCs w:val="20"/>
        </w:rPr>
        <w:t>Collaborating on cross-functional initiatives, such as donor events and communications campaigns.</w:t>
      </w:r>
    </w:p>
    <w:p w14:paraId="407E7FD6" w14:textId="78A1B460" w:rsidR="005C0B9B" w:rsidRDefault="54D64B10" w:rsidP="00A72B89">
      <w:pPr>
        <w:spacing w:after="0"/>
        <w:rPr>
          <w:rFonts w:ascii="Century Gothic" w:eastAsia="Century Gothic" w:hAnsi="Century Gothic" w:cs="Century Gothic"/>
          <w:sz w:val="20"/>
          <w:szCs w:val="20"/>
        </w:rPr>
      </w:pPr>
      <w:r w:rsidRPr="40B65047">
        <w:rPr>
          <w:rFonts w:ascii="Century Gothic" w:eastAsia="Century Gothic" w:hAnsi="Century Gothic" w:cs="Century Gothic"/>
          <w:sz w:val="20"/>
          <w:szCs w:val="20"/>
        </w:rPr>
        <w:t>This job description is not exhaustive; the role will include other tasks and responsibilities commensurate with the post and subject to change to meet legislative requirements.</w:t>
      </w:r>
    </w:p>
    <w:p w14:paraId="2C96C75A" w14:textId="3FE91490" w:rsidR="005C0B9B" w:rsidRDefault="005C0B9B" w:rsidP="00A72B89">
      <w:pPr>
        <w:spacing w:line="276" w:lineRule="auto"/>
        <w:rPr>
          <w:rFonts w:ascii="Century Gothic" w:eastAsia="Century Gothic" w:hAnsi="Century Gothic" w:cs="Century Gothic"/>
          <w:color w:val="000000" w:themeColor="text1"/>
          <w:sz w:val="20"/>
          <w:szCs w:val="20"/>
        </w:rPr>
      </w:pPr>
    </w:p>
    <w:p w14:paraId="70D90C56" w14:textId="325E8583" w:rsidR="005C0B9B" w:rsidRDefault="005C0B9B" w:rsidP="00A72B89">
      <w:pPr>
        <w:spacing w:line="276" w:lineRule="auto"/>
        <w:ind w:left="720"/>
        <w:rPr>
          <w:rFonts w:ascii="Century Gothic" w:eastAsia="Century Gothic" w:hAnsi="Century Gothic" w:cs="Century Gothic"/>
          <w:color w:val="000000" w:themeColor="text1"/>
          <w:sz w:val="20"/>
          <w:szCs w:val="20"/>
        </w:rPr>
      </w:pPr>
    </w:p>
    <w:p w14:paraId="4229AEBB" w14:textId="374D781D" w:rsidR="005C0B9B" w:rsidRDefault="005C0B9B" w:rsidP="00A72B89">
      <w:pPr>
        <w:spacing w:after="0"/>
        <w:rPr>
          <w:rFonts w:ascii="Century Gothic" w:eastAsia="Century Gothic" w:hAnsi="Century Gothic" w:cs="Century Gothic"/>
          <w:color w:val="000000" w:themeColor="text1"/>
          <w:sz w:val="20"/>
          <w:szCs w:val="20"/>
        </w:rPr>
      </w:pPr>
    </w:p>
    <w:p w14:paraId="5F001E28" w14:textId="0A238B9D" w:rsidR="005C0B9B" w:rsidRDefault="71621A9D" w:rsidP="00A72B89">
      <w:pPr>
        <w:pStyle w:val="Heading5"/>
        <w:spacing w:before="0" w:after="0"/>
        <w:rPr>
          <w:rFonts w:ascii="Century Gothic" w:eastAsia="Century Gothic" w:hAnsi="Century Gothic" w:cs="Century Gothic"/>
          <w:color w:val="07070B"/>
          <w:sz w:val="28"/>
          <w:szCs w:val="28"/>
        </w:rPr>
      </w:pPr>
      <w:r w:rsidRPr="40B65047">
        <w:rPr>
          <w:rFonts w:ascii="Century Gothic" w:eastAsia="Century Gothic" w:hAnsi="Century Gothic" w:cs="Century Gothic"/>
          <w:b/>
          <w:bCs/>
          <w:color w:val="07070B"/>
          <w:sz w:val="28"/>
          <w:szCs w:val="28"/>
        </w:rPr>
        <w:lastRenderedPageBreak/>
        <w:t>Person Specification</w:t>
      </w:r>
    </w:p>
    <w:p w14:paraId="0911A091" w14:textId="011CB10C" w:rsidR="005C0B9B" w:rsidRDefault="71621A9D" w:rsidP="00A72B89">
      <w:pPr>
        <w:pStyle w:val="Heading5"/>
        <w:spacing w:before="0" w:after="0"/>
        <w:rPr>
          <w:rFonts w:ascii="Century Gothic" w:eastAsia="Century Gothic" w:hAnsi="Century Gothic" w:cs="Century Gothic"/>
          <w:color w:val="07070B"/>
          <w:sz w:val="20"/>
          <w:szCs w:val="20"/>
        </w:rPr>
      </w:pPr>
      <w:r w:rsidRPr="40B65047">
        <w:rPr>
          <w:rFonts w:ascii="Century Gothic" w:eastAsia="Century Gothic" w:hAnsi="Century Gothic" w:cs="Century Gothic"/>
          <w:b/>
          <w:bCs/>
          <w:color w:val="07070B"/>
          <w:sz w:val="20"/>
          <w:szCs w:val="20"/>
        </w:rPr>
        <w:t xml:space="preserve"> </w:t>
      </w:r>
    </w:p>
    <w:p w14:paraId="78F0B269" w14:textId="2C91A0FB" w:rsidR="005C0B9B" w:rsidRDefault="71621A9D" w:rsidP="00A72B89">
      <w:pPr>
        <w:pStyle w:val="Heading5"/>
        <w:spacing w:before="0" w:after="0"/>
        <w:rPr>
          <w:rFonts w:ascii="Century Gothic" w:eastAsia="Century Gothic" w:hAnsi="Century Gothic" w:cs="Century Gothic"/>
          <w:color w:val="07070B"/>
          <w:sz w:val="20"/>
          <w:szCs w:val="20"/>
        </w:rPr>
      </w:pPr>
      <w:r w:rsidRPr="40B65047">
        <w:rPr>
          <w:rFonts w:ascii="Century Gothic" w:eastAsia="Century Gothic" w:hAnsi="Century Gothic" w:cs="Century Gothic"/>
          <w:b/>
          <w:bCs/>
          <w:color w:val="07070B"/>
          <w:sz w:val="20"/>
          <w:szCs w:val="20"/>
        </w:rPr>
        <w:t>Job title: Campaign Manager</w:t>
      </w:r>
    </w:p>
    <w:p w14:paraId="50163EED" w14:textId="1FCEF0D8" w:rsidR="005C0B9B" w:rsidRDefault="71621A9D" w:rsidP="00A72B89">
      <w:pPr>
        <w:tabs>
          <w:tab w:val="left" w:pos="360"/>
        </w:tabs>
        <w:spacing w:after="0"/>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color w:val="000000" w:themeColor="text1"/>
          <w:sz w:val="20"/>
          <w:szCs w:val="20"/>
        </w:rPr>
        <w:t xml:space="preserve"> </w:t>
      </w:r>
    </w:p>
    <w:p w14:paraId="50AB6BF5" w14:textId="0F263811" w:rsidR="005C0B9B" w:rsidRDefault="71621A9D" w:rsidP="00A72B89">
      <w:pPr>
        <w:pStyle w:val="Heading5"/>
        <w:spacing w:before="0" w:after="0"/>
        <w:rPr>
          <w:rFonts w:ascii="Century Gothic" w:eastAsia="Century Gothic" w:hAnsi="Century Gothic" w:cs="Century Gothic"/>
          <w:color w:val="07070B"/>
          <w:sz w:val="20"/>
          <w:szCs w:val="20"/>
        </w:rPr>
      </w:pPr>
      <w:r w:rsidRPr="40B65047">
        <w:rPr>
          <w:rFonts w:ascii="Century Gothic" w:eastAsia="Century Gothic" w:hAnsi="Century Gothic" w:cs="Century Gothic"/>
          <w:b/>
          <w:bCs/>
          <w:color w:val="07070B"/>
          <w:sz w:val="20"/>
          <w:szCs w:val="20"/>
        </w:rPr>
        <w:t>Essential knowledge</w:t>
      </w:r>
    </w:p>
    <w:p w14:paraId="6234C73B" w14:textId="668C795A" w:rsidR="005C0B9B" w:rsidRDefault="71621A9D" w:rsidP="00A72B89">
      <w:pPr>
        <w:spacing w:after="0"/>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color w:val="000000" w:themeColor="text1"/>
          <w:sz w:val="20"/>
          <w:szCs w:val="20"/>
        </w:rPr>
        <w:t xml:space="preserve"> </w:t>
      </w:r>
    </w:p>
    <w:p w14:paraId="329D8127" w14:textId="1C104FC9" w:rsidR="005C0B9B" w:rsidRDefault="71621A9D" w:rsidP="00A72B89">
      <w:pPr>
        <w:spacing w:after="0"/>
        <w:ind w:left="720" w:hanging="720"/>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b/>
          <w:bCs/>
          <w:color w:val="07070B"/>
          <w:sz w:val="20"/>
          <w:szCs w:val="20"/>
        </w:rPr>
        <w:t>EK1</w:t>
      </w:r>
      <w:r w:rsidR="00CC0011">
        <w:tab/>
      </w:r>
      <w:r w:rsidR="00973EC6">
        <w:rPr>
          <w:rFonts w:ascii="Century Gothic" w:eastAsia="Century Gothic" w:hAnsi="Century Gothic" w:cs="Century Gothic"/>
          <w:color w:val="000000" w:themeColor="text1"/>
          <w:sz w:val="20"/>
          <w:szCs w:val="20"/>
        </w:rPr>
        <w:t>U</w:t>
      </w:r>
      <w:r w:rsidRPr="40B65047">
        <w:rPr>
          <w:rFonts w:ascii="Century Gothic" w:eastAsia="Century Gothic" w:hAnsi="Century Gothic" w:cs="Century Gothic"/>
          <w:color w:val="000000" w:themeColor="text1"/>
          <w:sz w:val="20"/>
          <w:szCs w:val="20"/>
        </w:rPr>
        <w:t xml:space="preserve">nderstanding of philanthropy/major donor and </w:t>
      </w:r>
      <w:r w:rsidR="00973EC6">
        <w:rPr>
          <w:rFonts w:ascii="Century Gothic" w:eastAsia="Century Gothic" w:hAnsi="Century Gothic" w:cs="Century Gothic"/>
          <w:color w:val="000000" w:themeColor="text1"/>
          <w:sz w:val="20"/>
          <w:szCs w:val="20"/>
        </w:rPr>
        <w:t>t</w:t>
      </w:r>
      <w:r w:rsidRPr="40B65047">
        <w:rPr>
          <w:rFonts w:ascii="Century Gothic" w:eastAsia="Century Gothic" w:hAnsi="Century Gothic" w:cs="Century Gothic"/>
          <w:color w:val="000000" w:themeColor="text1"/>
          <w:sz w:val="20"/>
          <w:szCs w:val="20"/>
        </w:rPr>
        <w:t>rusts fundraising</w:t>
      </w:r>
      <w:r w:rsidR="570C43DE" w:rsidRPr="40B65047">
        <w:rPr>
          <w:rFonts w:ascii="Century Gothic" w:eastAsia="Century Gothic" w:hAnsi="Century Gothic" w:cs="Century Gothic"/>
          <w:color w:val="000000" w:themeColor="text1"/>
          <w:sz w:val="20"/>
          <w:szCs w:val="20"/>
        </w:rPr>
        <w:t>,</w:t>
      </w:r>
      <w:r w:rsidRPr="40B65047">
        <w:rPr>
          <w:rFonts w:ascii="Century Gothic" w:eastAsia="Century Gothic" w:hAnsi="Century Gothic" w:cs="Century Gothic"/>
          <w:color w:val="000000" w:themeColor="text1"/>
          <w:sz w:val="20"/>
          <w:szCs w:val="20"/>
        </w:rPr>
        <w:t xml:space="preserve"> together with a good understanding of other fundraising opportunities such as </w:t>
      </w:r>
      <w:r w:rsidR="003646CB">
        <w:rPr>
          <w:rFonts w:ascii="Century Gothic" w:eastAsia="Century Gothic" w:hAnsi="Century Gothic" w:cs="Century Gothic"/>
          <w:color w:val="000000" w:themeColor="text1"/>
          <w:sz w:val="20"/>
          <w:szCs w:val="20"/>
        </w:rPr>
        <w:t>c</w:t>
      </w:r>
      <w:r w:rsidRPr="40B65047">
        <w:rPr>
          <w:rFonts w:ascii="Century Gothic" w:eastAsia="Century Gothic" w:hAnsi="Century Gothic" w:cs="Century Gothic"/>
          <w:color w:val="000000" w:themeColor="text1"/>
          <w:sz w:val="20"/>
          <w:szCs w:val="20"/>
        </w:rPr>
        <w:t>orporate</w:t>
      </w:r>
      <w:r w:rsidR="00D57FF7">
        <w:rPr>
          <w:rFonts w:ascii="Century Gothic" w:eastAsia="Century Gothic" w:hAnsi="Century Gothic" w:cs="Century Gothic"/>
          <w:color w:val="000000" w:themeColor="text1"/>
          <w:sz w:val="20"/>
          <w:szCs w:val="20"/>
        </w:rPr>
        <w:t xml:space="preserve"> and e</w:t>
      </w:r>
      <w:r w:rsidRPr="40B65047">
        <w:rPr>
          <w:rFonts w:ascii="Century Gothic" w:eastAsia="Century Gothic" w:hAnsi="Century Gothic" w:cs="Century Gothic"/>
          <w:color w:val="000000" w:themeColor="text1"/>
          <w:sz w:val="20"/>
          <w:szCs w:val="20"/>
        </w:rPr>
        <w:t>vents.</w:t>
      </w:r>
    </w:p>
    <w:p w14:paraId="78BC2B91" w14:textId="062B44D3" w:rsidR="005C0B9B" w:rsidRDefault="71621A9D" w:rsidP="00A72B89">
      <w:pPr>
        <w:spacing w:after="0"/>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color w:val="000000" w:themeColor="text1"/>
          <w:sz w:val="20"/>
          <w:szCs w:val="20"/>
        </w:rPr>
        <w:t xml:space="preserve"> </w:t>
      </w:r>
    </w:p>
    <w:p w14:paraId="0396F58E" w14:textId="1D5E7000" w:rsidR="005C0B9B" w:rsidRDefault="71621A9D" w:rsidP="00A72B89">
      <w:pPr>
        <w:spacing w:after="0"/>
        <w:ind w:left="720" w:hanging="720"/>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b/>
          <w:bCs/>
          <w:color w:val="07070B"/>
          <w:sz w:val="20"/>
          <w:szCs w:val="20"/>
        </w:rPr>
        <w:t>EK2</w:t>
      </w:r>
      <w:r w:rsidR="00CC0011">
        <w:tab/>
      </w:r>
      <w:r w:rsidRPr="40B65047">
        <w:rPr>
          <w:rFonts w:ascii="Century Gothic" w:eastAsia="Century Gothic" w:hAnsi="Century Gothic" w:cs="Century Gothic"/>
          <w:color w:val="000000" w:themeColor="text1"/>
          <w:sz w:val="20"/>
          <w:szCs w:val="20"/>
        </w:rPr>
        <w:t xml:space="preserve">Intellectual capacity to acquire an understanding of the Royal Free’s range of provision together with our values and ethos, </w:t>
      </w:r>
      <w:r w:rsidR="00BF54AD" w:rsidRPr="6532EB76">
        <w:rPr>
          <w:rFonts w:ascii="Century Gothic" w:eastAsia="Century Gothic" w:hAnsi="Century Gothic" w:cs="Century Gothic"/>
          <w:color w:val="000000" w:themeColor="text1"/>
          <w:sz w:val="20"/>
          <w:szCs w:val="20"/>
        </w:rPr>
        <w:t xml:space="preserve">to interact </w:t>
      </w:r>
      <w:r w:rsidRPr="40B65047">
        <w:rPr>
          <w:rFonts w:ascii="Century Gothic" w:eastAsia="Century Gothic" w:hAnsi="Century Gothic" w:cs="Century Gothic"/>
          <w:color w:val="000000" w:themeColor="text1"/>
          <w:sz w:val="20"/>
          <w:szCs w:val="20"/>
        </w:rPr>
        <w:t>credibly with both high-level donors and with service users.</w:t>
      </w:r>
    </w:p>
    <w:p w14:paraId="1BBBAE68" w14:textId="4807E15D" w:rsidR="005C0B9B" w:rsidRDefault="71621A9D" w:rsidP="00A72B89">
      <w:pPr>
        <w:spacing w:after="0"/>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color w:val="000000" w:themeColor="text1"/>
          <w:sz w:val="20"/>
          <w:szCs w:val="20"/>
        </w:rPr>
        <w:t xml:space="preserve"> </w:t>
      </w:r>
    </w:p>
    <w:p w14:paraId="07173C8E" w14:textId="241C71DD" w:rsidR="005C0B9B" w:rsidRDefault="71621A9D" w:rsidP="00A72B89">
      <w:pPr>
        <w:spacing w:after="0"/>
        <w:ind w:left="720" w:hanging="720"/>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b/>
          <w:bCs/>
          <w:color w:val="07070B"/>
          <w:sz w:val="20"/>
          <w:szCs w:val="20"/>
        </w:rPr>
        <w:t>EK3</w:t>
      </w:r>
      <w:r w:rsidR="00CC0011">
        <w:tab/>
      </w:r>
      <w:r w:rsidRPr="40B65047">
        <w:rPr>
          <w:rFonts w:ascii="Century Gothic" w:eastAsia="Century Gothic" w:hAnsi="Century Gothic" w:cs="Century Gothic"/>
          <w:color w:val="000000" w:themeColor="text1"/>
          <w:sz w:val="20"/>
          <w:szCs w:val="20"/>
        </w:rPr>
        <w:t xml:space="preserve">An appreciation of substantial wealth sources in the UK, particularly North London, together with an awareness of the motivations of philanthropic wealthy individuals </w:t>
      </w:r>
      <w:proofErr w:type="gramStart"/>
      <w:r w:rsidRPr="40B65047">
        <w:rPr>
          <w:rFonts w:ascii="Century Gothic" w:eastAsia="Century Gothic" w:hAnsi="Century Gothic" w:cs="Century Gothic"/>
          <w:color w:val="000000" w:themeColor="text1"/>
          <w:sz w:val="20"/>
          <w:szCs w:val="20"/>
        </w:rPr>
        <w:t>in order to</w:t>
      </w:r>
      <w:proofErr w:type="gramEnd"/>
      <w:r w:rsidRPr="40B65047">
        <w:rPr>
          <w:rFonts w:ascii="Century Gothic" w:eastAsia="Century Gothic" w:hAnsi="Century Gothic" w:cs="Century Gothic"/>
          <w:color w:val="000000" w:themeColor="text1"/>
          <w:sz w:val="20"/>
          <w:szCs w:val="20"/>
        </w:rPr>
        <w:t xml:space="preserve"> maximise opportunities for major donor relationships.</w:t>
      </w:r>
    </w:p>
    <w:p w14:paraId="30A24D30" w14:textId="39AFDBE2" w:rsidR="005C0B9B" w:rsidRDefault="71621A9D" w:rsidP="00A72B89">
      <w:pPr>
        <w:spacing w:after="0"/>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color w:val="000000" w:themeColor="text1"/>
          <w:sz w:val="20"/>
          <w:szCs w:val="20"/>
        </w:rPr>
        <w:t xml:space="preserve">  </w:t>
      </w:r>
    </w:p>
    <w:p w14:paraId="39373DA9" w14:textId="643182D0" w:rsidR="005C0B9B" w:rsidRDefault="71621A9D" w:rsidP="00A72B89">
      <w:pPr>
        <w:pStyle w:val="Heading5"/>
        <w:spacing w:before="0" w:after="0"/>
        <w:rPr>
          <w:rFonts w:ascii="Century Gothic" w:eastAsia="Century Gothic" w:hAnsi="Century Gothic" w:cs="Century Gothic"/>
          <w:color w:val="07070B"/>
          <w:sz w:val="20"/>
          <w:szCs w:val="20"/>
        </w:rPr>
      </w:pPr>
      <w:r w:rsidRPr="40B65047">
        <w:rPr>
          <w:rFonts w:ascii="Century Gothic" w:eastAsia="Century Gothic" w:hAnsi="Century Gothic" w:cs="Century Gothic"/>
          <w:b/>
          <w:bCs/>
          <w:color w:val="07070B"/>
          <w:sz w:val="20"/>
          <w:szCs w:val="20"/>
        </w:rPr>
        <w:t>Essential skills</w:t>
      </w:r>
    </w:p>
    <w:p w14:paraId="1F3B47F4" w14:textId="4B83FE82" w:rsidR="005C0B9B" w:rsidRDefault="71621A9D" w:rsidP="00A72B89">
      <w:pPr>
        <w:spacing w:after="0"/>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i/>
          <w:iCs/>
          <w:color w:val="000000" w:themeColor="text1"/>
          <w:sz w:val="20"/>
          <w:szCs w:val="20"/>
        </w:rPr>
        <w:t xml:space="preserve"> </w:t>
      </w:r>
    </w:p>
    <w:p w14:paraId="762E5E8C" w14:textId="425AB254" w:rsidR="005C0B9B" w:rsidRDefault="71621A9D" w:rsidP="00A72B89">
      <w:pPr>
        <w:spacing w:after="0"/>
        <w:ind w:left="720" w:hanging="720"/>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b/>
          <w:bCs/>
          <w:color w:val="07070B"/>
          <w:sz w:val="20"/>
          <w:szCs w:val="20"/>
        </w:rPr>
        <w:t>ES1</w:t>
      </w:r>
      <w:r w:rsidR="00CC0011">
        <w:tab/>
      </w:r>
      <w:r w:rsidRPr="40B65047">
        <w:rPr>
          <w:rFonts w:ascii="Century Gothic" w:eastAsia="Century Gothic" w:hAnsi="Century Gothic" w:cs="Century Gothic"/>
          <w:color w:val="000000" w:themeColor="text1"/>
          <w:sz w:val="20"/>
          <w:szCs w:val="20"/>
        </w:rPr>
        <w:t xml:space="preserve">Very strong interpersonal skills </w:t>
      </w:r>
      <w:proofErr w:type="gramStart"/>
      <w:r w:rsidRPr="40B65047">
        <w:rPr>
          <w:rFonts w:ascii="Century Gothic" w:eastAsia="Century Gothic" w:hAnsi="Century Gothic" w:cs="Century Gothic"/>
          <w:color w:val="000000" w:themeColor="text1"/>
          <w:sz w:val="20"/>
          <w:szCs w:val="20"/>
        </w:rPr>
        <w:t>in order to</w:t>
      </w:r>
      <w:proofErr w:type="gramEnd"/>
      <w:r w:rsidRPr="40B65047">
        <w:rPr>
          <w:rFonts w:ascii="Century Gothic" w:eastAsia="Century Gothic" w:hAnsi="Century Gothic" w:cs="Century Gothic"/>
          <w:color w:val="000000" w:themeColor="text1"/>
          <w:sz w:val="20"/>
          <w:szCs w:val="20"/>
        </w:rPr>
        <w:t xml:space="preserve"> influence and </w:t>
      </w:r>
      <w:proofErr w:type="gramStart"/>
      <w:r w:rsidRPr="40B65047">
        <w:rPr>
          <w:rFonts w:ascii="Century Gothic" w:eastAsia="Century Gothic" w:hAnsi="Century Gothic" w:cs="Century Gothic"/>
          <w:color w:val="000000" w:themeColor="text1"/>
          <w:sz w:val="20"/>
          <w:szCs w:val="20"/>
        </w:rPr>
        <w:t>persuade at</w:t>
      </w:r>
      <w:proofErr w:type="gramEnd"/>
      <w:r w:rsidRPr="40B65047">
        <w:rPr>
          <w:rFonts w:ascii="Century Gothic" w:eastAsia="Century Gothic" w:hAnsi="Century Gothic" w:cs="Century Gothic"/>
          <w:color w:val="000000" w:themeColor="text1"/>
          <w:sz w:val="20"/>
          <w:szCs w:val="20"/>
        </w:rPr>
        <w:t xml:space="preserve"> decision making levels with corporate supporters, trusts &amp; foundations and with major donors in order to make successful fundraising asks.</w:t>
      </w:r>
    </w:p>
    <w:p w14:paraId="3D1EF583" w14:textId="5DC617ED" w:rsidR="005C0B9B" w:rsidRDefault="71621A9D" w:rsidP="00A72B89">
      <w:pPr>
        <w:spacing w:after="0"/>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color w:val="000000" w:themeColor="text1"/>
          <w:sz w:val="20"/>
          <w:szCs w:val="20"/>
        </w:rPr>
        <w:t xml:space="preserve"> </w:t>
      </w:r>
    </w:p>
    <w:p w14:paraId="3F75E91E" w14:textId="168E1CF7" w:rsidR="005C0B9B" w:rsidRDefault="71621A9D" w:rsidP="00A72B89">
      <w:pPr>
        <w:spacing w:after="0"/>
        <w:ind w:left="720" w:hanging="720"/>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b/>
          <w:bCs/>
          <w:color w:val="07070B"/>
          <w:sz w:val="20"/>
          <w:szCs w:val="20"/>
        </w:rPr>
        <w:t>ES2</w:t>
      </w:r>
      <w:r w:rsidR="00CC0011">
        <w:tab/>
      </w:r>
      <w:r w:rsidRPr="40B65047">
        <w:rPr>
          <w:rFonts w:ascii="Century Gothic" w:eastAsia="Century Gothic" w:hAnsi="Century Gothic" w:cs="Century Gothic"/>
          <w:color w:val="000000" w:themeColor="text1"/>
          <w:sz w:val="20"/>
          <w:szCs w:val="20"/>
        </w:rPr>
        <w:t xml:space="preserve">Substantial empathy and social skills in order to build effective working relationships with significant individuals </w:t>
      </w:r>
      <w:proofErr w:type="gramStart"/>
      <w:r w:rsidRPr="40B65047">
        <w:rPr>
          <w:rFonts w:ascii="Century Gothic" w:eastAsia="Century Gothic" w:hAnsi="Century Gothic" w:cs="Century Gothic"/>
          <w:color w:val="000000" w:themeColor="text1"/>
          <w:sz w:val="20"/>
          <w:szCs w:val="20"/>
        </w:rPr>
        <w:t>including:</w:t>
      </w:r>
      <w:proofErr w:type="gramEnd"/>
      <w:r w:rsidRPr="40B65047">
        <w:rPr>
          <w:rFonts w:ascii="Century Gothic" w:eastAsia="Century Gothic" w:hAnsi="Century Gothic" w:cs="Century Gothic"/>
          <w:color w:val="000000" w:themeColor="text1"/>
          <w:sz w:val="20"/>
          <w:szCs w:val="20"/>
        </w:rPr>
        <w:t xml:space="preserve"> senior business people; influential celebrities; wealthy individuals; staff; service users; and Trustees.</w:t>
      </w:r>
    </w:p>
    <w:p w14:paraId="00895DAE" w14:textId="1721E0C1" w:rsidR="005C0B9B" w:rsidRDefault="71621A9D" w:rsidP="00A72B89">
      <w:pPr>
        <w:spacing w:after="0"/>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color w:val="000000" w:themeColor="text1"/>
          <w:sz w:val="20"/>
          <w:szCs w:val="20"/>
        </w:rPr>
        <w:t xml:space="preserve">  </w:t>
      </w:r>
    </w:p>
    <w:p w14:paraId="43E19E57" w14:textId="3229A415" w:rsidR="005C0B9B" w:rsidRDefault="71621A9D" w:rsidP="00A72B89">
      <w:pPr>
        <w:spacing w:after="0"/>
        <w:ind w:left="720" w:hanging="720"/>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b/>
          <w:bCs/>
          <w:color w:val="07070B"/>
          <w:sz w:val="20"/>
          <w:szCs w:val="20"/>
        </w:rPr>
        <w:t>ES3</w:t>
      </w:r>
      <w:r w:rsidR="00CC0011">
        <w:tab/>
      </w:r>
      <w:r w:rsidRPr="40B65047">
        <w:rPr>
          <w:rFonts w:ascii="Century Gothic" w:eastAsia="Century Gothic" w:hAnsi="Century Gothic" w:cs="Century Gothic"/>
          <w:color w:val="000000" w:themeColor="text1"/>
          <w:sz w:val="20"/>
          <w:szCs w:val="20"/>
        </w:rPr>
        <w:t xml:space="preserve">Analytical skills </w:t>
      </w:r>
      <w:proofErr w:type="gramStart"/>
      <w:r w:rsidRPr="40B65047">
        <w:rPr>
          <w:rFonts w:ascii="Century Gothic" w:eastAsia="Century Gothic" w:hAnsi="Century Gothic" w:cs="Century Gothic"/>
          <w:color w:val="000000" w:themeColor="text1"/>
          <w:sz w:val="20"/>
          <w:szCs w:val="20"/>
        </w:rPr>
        <w:t>in order to</w:t>
      </w:r>
      <w:proofErr w:type="gramEnd"/>
      <w:r w:rsidRPr="40B65047">
        <w:rPr>
          <w:rFonts w:ascii="Century Gothic" w:eastAsia="Century Gothic" w:hAnsi="Century Gothic" w:cs="Century Gothic"/>
          <w:color w:val="000000" w:themeColor="text1"/>
          <w:sz w:val="20"/>
          <w:szCs w:val="20"/>
        </w:rPr>
        <w:t xml:space="preserve"> identify and evaluate fundraising options</w:t>
      </w:r>
      <w:r w:rsidR="008E06CF">
        <w:rPr>
          <w:rFonts w:ascii="Century Gothic" w:eastAsia="Century Gothic" w:hAnsi="Century Gothic" w:cs="Century Gothic"/>
          <w:color w:val="000000" w:themeColor="text1"/>
          <w:sz w:val="20"/>
          <w:szCs w:val="20"/>
        </w:rPr>
        <w:t>.</w:t>
      </w:r>
    </w:p>
    <w:p w14:paraId="3555A160" w14:textId="7C04A4D9" w:rsidR="005C0B9B" w:rsidRDefault="71621A9D" w:rsidP="00A72B89">
      <w:pPr>
        <w:spacing w:after="0"/>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color w:val="000000" w:themeColor="text1"/>
          <w:sz w:val="20"/>
          <w:szCs w:val="20"/>
        </w:rPr>
        <w:t xml:space="preserve"> </w:t>
      </w:r>
    </w:p>
    <w:p w14:paraId="39942361" w14:textId="1B7D0518" w:rsidR="005C0B9B" w:rsidRDefault="71621A9D" w:rsidP="00A72B89">
      <w:pPr>
        <w:spacing w:after="0"/>
        <w:ind w:left="720" w:hanging="720"/>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b/>
          <w:bCs/>
          <w:color w:val="07070B"/>
          <w:sz w:val="20"/>
          <w:szCs w:val="20"/>
        </w:rPr>
        <w:t>ES4</w:t>
      </w:r>
      <w:r w:rsidR="00CC0011">
        <w:tab/>
      </w:r>
      <w:r w:rsidRPr="40B65047">
        <w:rPr>
          <w:rFonts w:ascii="Century Gothic" w:eastAsia="Century Gothic" w:hAnsi="Century Gothic" w:cs="Century Gothic"/>
          <w:color w:val="000000" w:themeColor="text1"/>
          <w:sz w:val="20"/>
          <w:szCs w:val="20"/>
        </w:rPr>
        <w:t xml:space="preserve">Strategic planning and organisation skills </w:t>
      </w:r>
      <w:proofErr w:type="gramStart"/>
      <w:r w:rsidRPr="40B65047">
        <w:rPr>
          <w:rFonts w:ascii="Century Gothic" w:eastAsia="Century Gothic" w:hAnsi="Century Gothic" w:cs="Century Gothic"/>
          <w:color w:val="000000" w:themeColor="text1"/>
          <w:sz w:val="20"/>
          <w:szCs w:val="20"/>
        </w:rPr>
        <w:t>to:</w:t>
      </w:r>
      <w:proofErr w:type="gramEnd"/>
      <w:r w:rsidRPr="40B65047">
        <w:rPr>
          <w:rFonts w:ascii="Century Gothic" w:eastAsia="Century Gothic" w:hAnsi="Century Gothic" w:cs="Century Gothic"/>
          <w:color w:val="000000" w:themeColor="text1"/>
          <w:sz w:val="20"/>
          <w:szCs w:val="20"/>
        </w:rPr>
        <w:t xml:space="preserve"> manage projects and multiple priorities, and to ensure appropriate fundraising administration processes.</w:t>
      </w:r>
    </w:p>
    <w:p w14:paraId="0054FF2B" w14:textId="74B9AF9B" w:rsidR="005C0B9B" w:rsidRDefault="71621A9D" w:rsidP="00A72B89">
      <w:pPr>
        <w:spacing w:after="0"/>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color w:val="000000" w:themeColor="text1"/>
          <w:sz w:val="20"/>
          <w:szCs w:val="20"/>
        </w:rPr>
        <w:t xml:space="preserve"> </w:t>
      </w:r>
    </w:p>
    <w:p w14:paraId="6414BEF0" w14:textId="37CABB11" w:rsidR="005C0B9B" w:rsidRDefault="71621A9D" w:rsidP="00A72B89">
      <w:pPr>
        <w:spacing w:after="0"/>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b/>
          <w:bCs/>
          <w:color w:val="07070B"/>
          <w:sz w:val="20"/>
          <w:szCs w:val="20"/>
        </w:rPr>
        <w:t>ES5</w:t>
      </w:r>
      <w:r w:rsidR="00CC0011">
        <w:tab/>
      </w:r>
      <w:r w:rsidRPr="40B65047">
        <w:rPr>
          <w:rFonts w:ascii="Century Gothic" w:eastAsia="Century Gothic" w:hAnsi="Century Gothic" w:cs="Century Gothic"/>
          <w:color w:val="000000" w:themeColor="text1"/>
          <w:sz w:val="20"/>
          <w:szCs w:val="20"/>
        </w:rPr>
        <w:t>Persuasive oral and written communication skills.</w:t>
      </w:r>
    </w:p>
    <w:p w14:paraId="0F88E0E9" w14:textId="79A787CB" w:rsidR="005C0B9B" w:rsidRDefault="71621A9D" w:rsidP="00A72B89">
      <w:pPr>
        <w:spacing w:after="0"/>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color w:val="000000" w:themeColor="text1"/>
          <w:sz w:val="20"/>
          <w:szCs w:val="20"/>
        </w:rPr>
        <w:t xml:space="preserve"> </w:t>
      </w:r>
    </w:p>
    <w:p w14:paraId="4D0DA804" w14:textId="301BCFA8" w:rsidR="005C0B9B" w:rsidRDefault="71621A9D" w:rsidP="00A72B89">
      <w:pPr>
        <w:spacing w:after="0"/>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b/>
          <w:bCs/>
          <w:color w:val="07070B"/>
          <w:sz w:val="20"/>
          <w:szCs w:val="20"/>
        </w:rPr>
        <w:t>ES6</w:t>
      </w:r>
      <w:r w:rsidR="00CC0011">
        <w:tab/>
      </w:r>
      <w:r w:rsidRPr="40B65047">
        <w:rPr>
          <w:rFonts w:ascii="Century Gothic" w:eastAsia="Century Gothic" w:hAnsi="Century Gothic" w:cs="Century Gothic"/>
          <w:color w:val="000000" w:themeColor="text1"/>
          <w:sz w:val="20"/>
          <w:szCs w:val="20"/>
        </w:rPr>
        <w:t>Able to contribute and deploy creativity and innovation.</w:t>
      </w:r>
    </w:p>
    <w:p w14:paraId="1802E1EB" w14:textId="442265F9" w:rsidR="005C0B9B" w:rsidRDefault="71621A9D" w:rsidP="00A72B89">
      <w:pPr>
        <w:spacing w:after="0"/>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color w:val="000000" w:themeColor="text1"/>
          <w:sz w:val="20"/>
          <w:szCs w:val="20"/>
        </w:rPr>
        <w:t xml:space="preserve"> </w:t>
      </w:r>
    </w:p>
    <w:p w14:paraId="014D4BE4" w14:textId="5F26D49B" w:rsidR="005C0B9B" w:rsidRDefault="71621A9D" w:rsidP="00A72B89">
      <w:pPr>
        <w:pStyle w:val="Heading5"/>
        <w:spacing w:before="0" w:after="0"/>
        <w:rPr>
          <w:rFonts w:ascii="Century Gothic" w:eastAsia="Century Gothic" w:hAnsi="Century Gothic" w:cs="Century Gothic"/>
          <w:color w:val="07070B"/>
          <w:sz w:val="20"/>
          <w:szCs w:val="20"/>
        </w:rPr>
      </w:pPr>
      <w:r w:rsidRPr="40B65047">
        <w:rPr>
          <w:rFonts w:ascii="Century Gothic" w:eastAsia="Century Gothic" w:hAnsi="Century Gothic" w:cs="Century Gothic"/>
          <w:b/>
          <w:bCs/>
          <w:color w:val="07070B"/>
          <w:sz w:val="20"/>
          <w:szCs w:val="20"/>
        </w:rPr>
        <w:t>Essential experience</w:t>
      </w:r>
    </w:p>
    <w:p w14:paraId="14ED7BA9" w14:textId="1D51793A" w:rsidR="005C0B9B" w:rsidRDefault="71621A9D" w:rsidP="00A72B89">
      <w:pPr>
        <w:spacing w:after="0"/>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color w:val="000000" w:themeColor="text1"/>
          <w:sz w:val="20"/>
          <w:szCs w:val="20"/>
        </w:rPr>
        <w:t xml:space="preserve"> </w:t>
      </w:r>
    </w:p>
    <w:p w14:paraId="602C99DB" w14:textId="2F5E1655" w:rsidR="005C0B9B" w:rsidRDefault="71621A9D" w:rsidP="00A72B89">
      <w:pPr>
        <w:spacing w:after="0"/>
        <w:ind w:left="720" w:hanging="720"/>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b/>
          <w:bCs/>
          <w:color w:val="07070B"/>
          <w:sz w:val="20"/>
          <w:szCs w:val="20"/>
        </w:rPr>
        <w:t>EE1</w:t>
      </w:r>
      <w:r w:rsidR="00CC0011">
        <w:tab/>
      </w:r>
      <w:r w:rsidRPr="40B65047">
        <w:rPr>
          <w:rFonts w:ascii="Century Gothic" w:eastAsia="Century Gothic" w:hAnsi="Century Gothic" w:cs="Century Gothic"/>
          <w:color w:val="000000" w:themeColor="text1"/>
          <w:sz w:val="20"/>
          <w:szCs w:val="20"/>
        </w:rPr>
        <w:t xml:space="preserve">A minimum of </w:t>
      </w:r>
      <w:r w:rsidR="001B320A">
        <w:rPr>
          <w:rFonts w:ascii="Century Gothic" w:eastAsia="Century Gothic" w:hAnsi="Century Gothic" w:cs="Century Gothic"/>
          <w:color w:val="000000" w:themeColor="text1"/>
          <w:sz w:val="20"/>
          <w:szCs w:val="20"/>
        </w:rPr>
        <w:t>two</w:t>
      </w:r>
      <w:r w:rsidRPr="40B65047">
        <w:rPr>
          <w:rFonts w:ascii="Century Gothic" w:eastAsia="Century Gothic" w:hAnsi="Century Gothic" w:cs="Century Gothic"/>
          <w:color w:val="000000" w:themeColor="text1"/>
          <w:sz w:val="20"/>
          <w:szCs w:val="20"/>
        </w:rPr>
        <w:t xml:space="preserve"> years’ experience of </w:t>
      </w:r>
      <w:r w:rsidR="001B320A">
        <w:rPr>
          <w:rFonts w:ascii="Century Gothic" w:eastAsia="Century Gothic" w:hAnsi="Century Gothic" w:cs="Century Gothic"/>
          <w:color w:val="000000" w:themeColor="text1"/>
          <w:sz w:val="20"/>
          <w:szCs w:val="20"/>
        </w:rPr>
        <w:t xml:space="preserve">working in </w:t>
      </w:r>
      <w:r w:rsidRPr="40B65047">
        <w:rPr>
          <w:rFonts w:ascii="Century Gothic" w:eastAsia="Century Gothic" w:hAnsi="Century Gothic" w:cs="Century Gothic"/>
          <w:color w:val="000000" w:themeColor="text1"/>
          <w:sz w:val="20"/>
          <w:szCs w:val="20"/>
        </w:rPr>
        <w:t xml:space="preserve">fundraising/development management, which </w:t>
      </w:r>
      <w:r w:rsidR="001B320A">
        <w:rPr>
          <w:rFonts w:ascii="Century Gothic" w:eastAsia="Century Gothic" w:hAnsi="Century Gothic" w:cs="Century Gothic"/>
          <w:color w:val="000000" w:themeColor="text1"/>
          <w:sz w:val="20"/>
          <w:szCs w:val="20"/>
        </w:rPr>
        <w:t>may</w:t>
      </w:r>
      <w:r w:rsidRPr="40B65047">
        <w:rPr>
          <w:rFonts w:ascii="Century Gothic" w:eastAsia="Century Gothic" w:hAnsi="Century Gothic" w:cs="Century Gothic"/>
          <w:color w:val="000000" w:themeColor="text1"/>
          <w:sz w:val="20"/>
          <w:szCs w:val="20"/>
        </w:rPr>
        <w:t xml:space="preserve"> have included experience of </w:t>
      </w:r>
      <w:r w:rsidR="004A330E">
        <w:rPr>
          <w:rFonts w:ascii="Century Gothic" w:eastAsia="Century Gothic" w:hAnsi="Century Gothic" w:cs="Century Gothic"/>
          <w:color w:val="000000" w:themeColor="text1"/>
          <w:sz w:val="20"/>
          <w:szCs w:val="20"/>
        </w:rPr>
        <w:t>fundraising campaigns</w:t>
      </w:r>
      <w:r w:rsidRPr="40B65047">
        <w:rPr>
          <w:rFonts w:ascii="Century Gothic" w:eastAsia="Century Gothic" w:hAnsi="Century Gothic" w:cs="Century Gothic"/>
          <w:color w:val="000000" w:themeColor="text1"/>
          <w:sz w:val="20"/>
          <w:szCs w:val="20"/>
        </w:rPr>
        <w:t xml:space="preserve"> and/or major gift fundraising.  </w:t>
      </w:r>
    </w:p>
    <w:p w14:paraId="50005028" w14:textId="5BE49004" w:rsidR="005C0B9B" w:rsidRDefault="71621A9D" w:rsidP="00A72B89">
      <w:pPr>
        <w:spacing w:after="0"/>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color w:val="000000" w:themeColor="text1"/>
          <w:sz w:val="20"/>
          <w:szCs w:val="20"/>
        </w:rPr>
        <w:t xml:space="preserve"> </w:t>
      </w:r>
    </w:p>
    <w:p w14:paraId="7D34A742" w14:textId="3D997266" w:rsidR="005C0B9B" w:rsidRDefault="71621A9D" w:rsidP="00A72B89">
      <w:pPr>
        <w:spacing w:after="0"/>
        <w:ind w:left="720" w:hanging="720"/>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b/>
          <w:bCs/>
          <w:color w:val="07070B"/>
          <w:sz w:val="20"/>
          <w:szCs w:val="20"/>
        </w:rPr>
        <w:t>EE2</w:t>
      </w:r>
      <w:r w:rsidR="00CC0011">
        <w:tab/>
      </w:r>
      <w:r w:rsidR="00957E50">
        <w:rPr>
          <w:rFonts w:ascii="Century Gothic" w:eastAsia="Century Gothic" w:hAnsi="Century Gothic" w:cs="Century Gothic"/>
          <w:color w:val="000000" w:themeColor="text1"/>
          <w:sz w:val="20"/>
          <w:szCs w:val="20"/>
        </w:rPr>
        <w:t>Ex</w:t>
      </w:r>
      <w:r w:rsidRPr="40B65047">
        <w:rPr>
          <w:rFonts w:ascii="Century Gothic" w:eastAsia="Century Gothic" w:hAnsi="Century Gothic" w:cs="Century Gothic"/>
          <w:color w:val="000000" w:themeColor="text1"/>
          <w:sz w:val="20"/>
          <w:szCs w:val="20"/>
        </w:rPr>
        <w:t>perience of influencing, negotiating and working in collaboration with high-level contacts both internal and external to an organisation.</w:t>
      </w:r>
    </w:p>
    <w:p w14:paraId="7A43ADE5" w14:textId="319AA520" w:rsidR="005C0B9B" w:rsidRDefault="71621A9D" w:rsidP="00A72B89">
      <w:pPr>
        <w:spacing w:after="0"/>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color w:val="000000" w:themeColor="text1"/>
          <w:sz w:val="20"/>
          <w:szCs w:val="20"/>
        </w:rPr>
        <w:t xml:space="preserve"> </w:t>
      </w:r>
    </w:p>
    <w:p w14:paraId="1666FEE8" w14:textId="391A73AA" w:rsidR="005C0B9B" w:rsidRDefault="71621A9D" w:rsidP="00A72B89">
      <w:pPr>
        <w:spacing w:after="0"/>
        <w:ind w:left="720" w:hanging="720"/>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b/>
          <w:bCs/>
          <w:color w:val="07070B"/>
          <w:sz w:val="20"/>
          <w:szCs w:val="20"/>
        </w:rPr>
        <w:lastRenderedPageBreak/>
        <w:t>EE3</w:t>
      </w:r>
      <w:r w:rsidR="00CC0011">
        <w:tab/>
      </w:r>
      <w:r w:rsidRPr="40B65047">
        <w:rPr>
          <w:rFonts w:ascii="Century Gothic" w:eastAsia="Century Gothic" w:hAnsi="Century Gothic" w:cs="Century Gothic"/>
          <w:color w:val="000000" w:themeColor="text1"/>
          <w:sz w:val="20"/>
          <w:szCs w:val="20"/>
        </w:rPr>
        <w:t>Successful track record of fundraising personally, either major donors or within corporate organisations.</w:t>
      </w:r>
    </w:p>
    <w:p w14:paraId="322D1024" w14:textId="6662360F" w:rsidR="005C0B9B" w:rsidRDefault="71621A9D" w:rsidP="00A72B89">
      <w:pPr>
        <w:spacing w:after="0"/>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color w:val="000000" w:themeColor="text1"/>
          <w:sz w:val="20"/>
          <w:szCs w:val="20"/>
        </w:rPr>
        <w:t xml:space="preserve"> </w:t>
      </w:r>
    </w:p>
    <w:p w14:paraId="69B8F78E" w14:textId="49D638D9" w:rsidR="005C0B9B" w:rsidRDefault="71621A9D" w:rsidP="00A72B89">
      <w:pPr>
        <w:spacing w:after="0"/>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b/>
          <w:bCs/>
          <w:color w:val="07070B"/>
          <w:sz w:val="20"/>
          <w:szCs w:val="20"/>
        </w:rPr>
        <w:t>EE4</w:t>
      </w:r>
      <w:r w:rsidR="00CC0011">
        <w:tab/>
      </w:r>
      <w:r w:rsidRPr="40B65047">
        <w:rPr>
          <w:rFonts w:ascii="Century Gothic" w:eastAsia="Century Gothic" w:hAnsi="Century Gothic" w:cs="Century Gothic"/>
          <w:color w:val="000000" w:themeColor="text1"/>
          <w:sz w:val="20"/>
          <w:szCs w:val="20"/>
        </w:rPr>
        <w:t>Experience of motivating self to achieve demanding performance targets.</w:t>
      </w:r>
    </w:p>
    <w:p w14:paraId="7B9A2AA7" w14:textId="648F5428" w:rsidR="005C0B9B" w:rsidRDefault="71621A9D" w:rsidP="00A72B89">
      <w:pPr>
        <w:spacing w:after="0"/>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color w:val="000000" w:themeColor="text1"/>
          <w:sz w:val="20"/>
          <w:szCs w:val="20"/>
        </w:rPr>
        <w:t xml:space="preserve">  </w:t>
      </w:r>
    </w:p>
    <w:p w14:paraId="71AA0EA9" w14:textId="5D0B9EBF" w:rsidR="005C0B9B" w:rsidRDefault="71621A9D" w:rsidP="00A72B89">
      <w:pPr>
        <w:pStyle w:val="Heading5"/>
        <w:spacing w:before="0" w:after="0"/>
        <w:rPr>
          <w:rFonts w:ascii="Century Gothic" w:eastAsia="Century Gothic" w:hAnsi="Century Gothic" w:cs="Century Gothic"/>
          <w:color w:val="07070B"/>
          <w:sz w:val="20"/>
          <w:szCs w:val="20"/>
        </w:rPr>
      </w:pPr>
      <w:r w:rsidRPr="40B65047">
        <w:rPr>
          <w:rFonts w:ascii="Century Gothic" w:eastAsia="Century Gothic" w:hAnsi="Century Gothic" w:cs="Century Gothic"/>
          <w:b/>
          <w:bCs/>
          <w:color w:val="07070B"/>
          <w:sz w:val="20"/>
          <w:szCs w:val="20"/>
        </w:rPr>
        <w:t>Desirable experience</w:t>
      </w:r>
    </w:p>
    <w:p w14:paraId="47B22C2B" w14:textId="4D5F5649" w:rsidR="005C0B9B" w:rsidRDefault="71621A9D" w:rsidP="00A72B89">
      <w:pPr>
        <w:spacing w:after="0"/>
        <w:rPr>
          <w:rFonts w:ascii="Century Gothic" w:eastAsia="Century Gothic" w:hAnsi="Century Gothic" w:cs="Century Gothic"/>
          <w:color w:val="000000" w:themeColor="text1"/>
          <w:sz w:val="20"/>
          <w:szCs w:val="20"/>
        </w:rPr>
      </w:pPr>
      <w:r w:rsidRPr="40B65047">
        <w:rPr>
          <w:rFonts w:ascii="Century Gothic" w:eastAsia="Century Gothic" w:hAnsi="Century Gothic" w:cs="Century Gothic"/>
          <w:color w:val="000000" w:themeColor="text1"/>
          <w:sz w:val="20"/>
          <w:szCs w:val="20"/>
        </w:rPr>
        <w:t xml:space="preserve"> </w:t>
      </w:r>
    </w:p>
    <w:p w14:paraId="004E26D7" w14:textId="7853AFF7" w:rsidR="00AE015C" w:rsidRDefault="00AE015C" w:rsidP="00AE015C">
      <w:pPr>
        <w:rPr>
          <w:rFonts w:ascii="Century Gothic" w:hAnsi="Century Gothic"/>
          <w:b/>
          <w:bCs/>
          <w:color w:val="07070B"/>
          <w:sz w:val="20"/>
          <w:szCs w:val="28"/>
        </w:rPr>
      </w:pPr>
      <w:r>
        <w:rPr>
          <w:rFonts w:ascii="Century Gothic" w:hAnsi="Century Gothic"/>
          <w:b/>
          <w:bCs/>
          <w:color w:val="07070B"/>
          <w:sz w:val="20"/>
          <w:szCs w:val="28"/>
        </w:rPr>
        <w:t>DE1</w:t>
      </w:r>
      <w:r>
        <w:rPr>
          <w:rFonts w:ascii="Century Gothic" w:hAnsi="Century Gothic"/>
          <w:b/>
          <w:bCs/>
          <w:color w:val="07070B"/>
          <w:sz w:val="20"/>
          <w:szCs w:val="28"/>
        </w:rPr>
        <w:tab/>
      </w:r>
      <w:r w:rsidRPr="004F2E98">
        <w:rPr>
          <w:rFonts w:ascii="Century Gothic" w:hAnsi="Century Gothic"/>
          <w:color w:val="07070B"/>
          <w:sz w:val="20"/>
          <w:szCs w:val="28"/>
        </w:rPr>
        <w:t xml:space="preserve">Working with senior volunteers </w:t>
      </w:r>
      <w:r w:rsidR="00CC0011">
        <w:rPr>
          <w:rFonts w:ascii="Century Gothic" w:hAnsi="Century Gothic"/>
          <w:color w:val="07070B"/>
          <w:sz w:val="20"/>
          <w:szCs w:val="28"/>
        </w:rPr>
        <w:t xml:space="preserve">and their networks </w:t>
      </w:r>
      <w:r w:rsidRPr="004F2E98">
        <w:rPr>
          <w:rFonts w:ascii="Century Gothic" w:hAnsi="Century Gothic"/>
          <w:color w:val="07070B"/>
          <w:sz w:val="20"/>
          <w:szCs w:val="28"/>
        </w:rPr>
        <w:t>or equivalent</w:t>
      </w:r>
    </w:p>
    <w:p w14:paraId="5134B4A3" w14:textId="77777777" w:rsidR="00AE015C" w:rsidRPr="00051BC1" w:rsidRDefault="00AE015C" w:rsidP="00AE015C">
      <w:pPr>
        <w:rPr>
          <w:rFonts w:ascii="Century Gothic" w:hAnsi="Century Gothic"/>
          <w:sz w:val="20"/>
        </w:rPr>
      </w:pPr>
      <w:r w:rsidRPr="00051BC1">
        <w:rPr>
          <w:rFonts w:ascii="Century Gothic" w:hAnsi="Century Gothic"/>
          <w:b/>
          <w:bCs/>
          <w:color w:val="07070B"/>
          <w:sz w:val="20"/>
          <w:szCs w:val="28"/>
        </w:rPr>
        <w:t>DE</w:t>
      </w:r>
      <w:r>
        <w:rPr>
          <w:rFonts w:ascii="Century Gothic" w:hAnsi="Century Gothic"/>
          <w:b/>
          <w:bCs/>
          <w:color w:val="07070B"/>
          <w:sz w:val="20"/>
          <w:szCs w:val="28"/>
        </w:rPr>
        <w:t>2</w:t>
      </w:r>
      <w:r w:rsidRPr="00051BC1">
        <w:rPr>
          <w:rFonts w:ascii="Century Gothic" w:hAnsi="Century Gothic"/>
          <w:sz w:val="20"/>
        </w:rPr>
        <w:tab/>
        <w:t>A proven track record in other areas of fundraising, e.g. corporate, trusts, etc.</w:t>
      </w:r>
    </w:p>
    <w:p w14:paraId="6E02A356" w14:textId="77777777" w:rsidR="00AE015C" w:rsidRPr="00051BC1" w:rsidRDefault="00AE015C" w:rsidP="00AE015C">
      <w:pPr>
        <w:ind w:left="720" w:hanging="720"/>
        <w:rPr>
          <w:rFonts w:ascii="Century Gothic" w:hAnsi="Century Gothic"/>
          <w:sz w:val="20"/>
        </w:rPr>
      </w:pPr>
      <w:r w:rsidRPr="00051BC1">
        <w:rPr>
          <w:rFonts w:ascii="Century Gothic" w:hAnsi="Century Gothic"/>
          <w:b/>
          <w:bCs/>
          <w:color w:val="07070B"/>
          <w:sz w:val="20"/>
          <w:szCs w:val="28"/>
        </w:rPr>
        <w:t>DE</w:t>
      </w:r>
      <w:r>
        <w:rPr>
          <w:rFonts w:ascii="Century Gothic" w:hAnsi="Century Gothic"/>
          <w:b/>
          <w:bCs/>
          <w:color w:val="07070B"/>
          <w:sz w:val="20"/>
          <w:szCs w:val="28"/>
        </w:rPr>
        <w:t>3</w:t>
      </w:r>
      <w:r w:rsidRPr="00051BC1">
        <w:rPr>
          <w:rFonts w:ascii="Century Gothic" w:hAnsi="Century Gothic"/>
          <w:sz w:val="20"/>
        </w:rPr>
        <w:tab/>
        <w:t>Fundraising/development within a</w:t>
      </w:r>
      <w:r>
        <w:rPr>
          <w:rFonts w:ascii="Century Gothic" w:hAnsi="Century Gothic"/>
          <w:sz w:val="20"/>
        </w:rPr>
        <w:t>n NHS Trust or Higher Education environment</w:t>
      </w:r>
      <w:r w:rsidRPr="00051BC1">
        <w:rPr>
          <w:rFonts w:ascii="Century Gothic" w:hAnsi="Century Gothic"/>
          <w:sz w:val="20"/>
        </w:rPr>
        <w:t>.</w:t>
      </w:r>
    </w:p>
    <w:p w14:paraId="76410576" w14:textId="77777777" w:rsidR="00AE015C" w:rsidRPr="00051BC1" w:rsidRDefault="00AE015C" w:rsidP="00AE015C">
      <w:pPr>
        <w:ind w:left="720" w:hanging="720"/>
        <w:rPr>
          <w:rFonts w:ascii="Century Gothic" w:hAnsi="Century Gothic"/>
          <w:sz w:val="20"/>
        </w:rPr>
      </w:pPr>
      <w:r w:rsidRPr="00051BC1">
        <w:rPr>
          <w:rFonts w:ascii="Century Gothic" w:hAnsi="Century Gothic"/>
          <w:b/>
          <w:bCs/>
          <w:color w:val="07070B"/>
          <w:sz w:val="20"/>
          <w:szCs w:val="28"/>
        </w:rPr>
        <w:t>DE</w:t>
      </w:r>
      <w:r>
        <w:rPr>
          <w:rFonts w:ascii="Century Gothic" w:hAnsi="Century Gothic"/>
          <w:b/>
          <w:bCs/>
          <w:color w:val="07070B"/>
          <w:sz w:val="20"/>
          <w:szCs w:val="28"/>
        </w:rPr>
        <w:t>4</w:t>
      </w:r>
      <w:r w:rsidRPr="00051BC1">
        <w:rPr>
          <w:rFonts w:ascii="Century Gothic" w:hAnsi="Century Gothic"/>
          <w:b/>
          <w:bCs/>
          <w:color w:val="07070B"/>
          <w:sz w:val="20"/>
          <w:szCs w:val="28"/>
        </w:rPr>
        <w:tab/>
      </w:r>
      <w:r w:rsidRPr="00051BC1">
        <w:rPr>
          <w:rFonts w:ascii="Century Gothic" w:hAnsi="Century Gothic"/>
          <w:color w:val="07070B"/>
          <w:sz w:val="20"/>
          <w:szCs w:val="28"/>
        </w:rPr>
        <w:t xml:space="preserve">Experience in the use of </w:t>
      </w:r>
      <w:r>
        <w:rPr>
          <w:rFonts w:ascii="Century Gothic" w:hAnsi="Century Gothic"/>
          <w:color w:val="07070B"/>
          <w:sz w:val="20"/>
          <w:szCs w:val="28"/>
        </w:rPr>
        <w:t>Share</w:t>
      </w:r>
      <w:r w:rsidRPr="00051BC1">
        <w:rPr>
          <w:rFonts w:ascii="Century Gothic" w:hAnsi="Century Gothic"/>
          <w:color w:val="07070B"/>
          <w:sz w:val="20"/>
          <w:szCs w:val="28"/>
        </w:rPr>
        <w:t>Point</w:t>
      </w:r>
      <w:r>
        <w:rPr>
          <w:rFonts w:ascii="Century Gothic" w:hAnsi="Century Gothic"/>
          <w:color w:val="07070B"/>
          <w:sz w:val="20"/>
          <w:szCs w:val="28"/>
        </w:rPr>
        <w:t xml:space="preserve"> and </w:t>
      </w:r>
      <w:r w:rsidRPr="00051BC1">
        <w:rPr>
          <w:rFonts w:ascii="Century Gothic" w:hAnsi="Century Gothic"/>
          <w:color w:val="07070B"/>
          <w:sz w:val="20"/>
          <w:szCs w:val="28"/>
        </w:rPr>
        <w:t>Raiser</w:t>
      </w:r>
      <w:r>
        <w:rPr>
          <w:rFonts w:ascii="Century Gothic" w:hAnsi="Century Gothic"/>
          <w:color w:val="07070B"/>
          <w:sz w:val="20"/>
          <w:szCs w:val="28"/>
        </w:rPr>
        <w:t>’</w:t>
      </w:r>
      <w:r w:rsidRPr="00051BC1">
        <w:rPr>
          <w:rFonts w:ascii="Century Gothic" w:hAnsi="Century Gothic"/>
          <w:color w:val="07070B"/>
          <w:sz w:val="20"/>
          <w:szCs w:val="28"/>
        </w:rPr>
        <w:t>s Edge</w:t>
      </w:r>
      <w:r>
        <w:rPr>
          <w:rFonts w:ascii="Century Gothic" w:hAnsi="Century Gothic"/>
          <w:color w:val="07070B"/>
          <w:sz w:val="20"/>
          <w:szCs w:val="28"/>
        </w:rPr>
        <w:t>.</w:t>
      </w:r>
    </w:p>
    <w:p w14:paraId="367746AC" w14:textId="3310A4AE" w:rsidR="005C0B9B" w:rsidRDefault="71621A9D" w:rsidP="00A72B89">
      <w:pPr>
        <w:spacing w:after="0"/>
        <w:ind w:left="720" w:hanging="720"/>
        <w:rPr>
          <w:rFonts w:ascii="Century Gothic" w:eastAsia="Century Gothic" w:hAnsi="Century Gothic" w:cs="Century Gothic"/>
          <w:color w:val="000000" w:themeColor="text1"/>
        </w:rPr>
      </w:pPr>
      <w:r w:rsidRPr="40B65047">
        <w:rPr>
          <w:rFonts w:ascii="Century Gothic" w:eastAsia="Century Gothic" w:hAnsi="Century Gothic" w:cs="Century Gothic"/>
          <w:b/>
          <w:bCs/>
          <w:color w:val="000000" w:themeColor="text1"/>
        </w:rPr>
        <w:t xml:space="preserve"> </w:t>
      </w:r>
    </w:p>
    <w:p w14:paraId="7D182FED" w14:textId="0189C555" w:rsidR="005C0B9B" w:rsidRDefault="005C0B9B" w:rsidP="00A72B89">
      <w:pPr>
        <w:spacing w:after="0"/>
        <w:rPr>
          <w:rFonts w:ascii="Aptos" w:eastAsia="Aptos" w:hAnsi="Aptos" w:cs="Aptos"/>
          <w:color w:val="000000" w:themeColor="text1"/>
        </w:rPr>
      </w:pPr>
    </w:p>
    <w:p w14:paraId="3EDCE5A3" w14:textId="674790CE" w:rsidR="005C0B9B" w:rsidRDefault="005C0B9B" w:rsidP="00A72B89">
      <w:pPr>
        <w:rPr>
          <w:rFonts w:ascii="Aptos" w:eastAsia="Aptos" w:hAnsi="Aptos" w:cs="Aptos"/>
          <w:color w:val="000000" w:themeColor="text1"/>
        </w:rPr>
      </w:pPr>
    </w:p>
    <w:p w14:paraId="6A492C11" w14:textId="180ADB47" w:rsidR="005C0B9B" w:rsidRDefault="005C0B9B" w:rsidP="00A72B89">
      <w:pPr>
        <w:rPr>
          <w:rFonts w:ascii="Aptos" w:eastAsia="Aptos" w:hAnsi="Aptos" w:cs="Aptos"/>
          <w:color w:val="000000" w:themeColor="text1"/>
        </w:rPr>
      </w:pPr>
    </w:p>
    <w:p w14:paraId="6FC93E86" w14:textId="15590DAD" w:rsidR="005C0B9B" w:rsidRDefault="005C0B9B" w:rsidP="00A72B89">
      <w:pPr>
        <w:rPr>
          <w:rFonts w:ascii="Aptos" w:eastAsia="Aptos" w:hAnsi="Aptos" w:cs="Aptos"/>
          <w:color w:val="000000" w:themeColor="text1"/>
        </w:rPr>
      </w:pPr>
    </w:p>
    <w:p w14:paraId="627C8B4F" w14:textId="4E2C1887" w:rsidR="005C0B9B" w:rsidRDefault="005C0B9B" w:rsidP="00A72B89">
      <w:pPr>
        <w:spacing w:after="0"/>
        <w:rPr>
          <w:rFonts w:ascii="Century Gothic" w:eastAsia="Century Gothic" w:hAnsi="Century Gothic" w:cs="Century Gothic"/>
          <w:color w:val="000000" w:themeColor="text1"/>
          <w:sz w:val="20"/>
          <w:szCs w:val="20"/>
        </w:rPr>
      </w:pPr>
    </w:p>
    <w:p w14:paraId="2C078E63" w14:textId="012E5C41" w:rsidR="005C0B9B" w:rsidRDefault="005C0B9B" w:rsidP="00A72B89"/>
    <w:sectPr w:rsidR="005C0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642BE"/>
    <w:multiLevelType w:val="hybridMultilevel"/>
    <w:tmpl w:val="78B8BBD0"/>
    <w:lvl w:ilvl="0" w:tplc="D2E89B2E">
      <w:start w:val="1"/>
      <w:numFmt w:val="bullet"/>
      <w:lvlText w:val=""/>
      <w:lvlJc w:val="left"/>
      <w:pPr>
        <w:ind w:left="720" w:hanging="360"/>
      </w:pPr>
      <w:rPr>
        <w:rFonts w:ascii="Symbol" w:hAnsi="Symbol" w:hint="default"/>
      </w:rPr>
    </w:lvl>
    <w:lvl w:ilvl="1" w:tplc="A0D8F33C">
      <w:start w:val="1"/>
      <w:numFmt w:val="bullet"/>
      <w:lvlText w:val="o"/>
      <w:lvlJc w:val="left"/>
      <w:pPr>
        <w:ind w:left="1440" w:hanging="360"/>
      </w:pPr>
      <w:rPr>
        <w:rFonts w:ascii="Courier New" w:hAnsi="Courier New" w:hint="default"/>
      </w:rPr>
    </w:lvl>
    <w:lvl w:ilvl="2" w:tplc="D46E20B8">
      <w:start w:val="1"/>
      <w:numFmt w:val="bullet"/>
      <w:lvlText w:val=""/>
      <w:lvlJc w:val="left"/>
      <w:pPr>
        <w:ind w:left="2160" w:hanging="360"/>
      </w:pPr>
      <w:rPr>
        <w:rFonts w:ascii="Wingdings" w:hAnsi="Wingdings" w:hint="default"/>
      </w:rPr>
    </w:lvl>
    <w:lvl w:ilvl="3" w:tplc="B080B1D0">
      <w:start w:val="1"/>
      <w:numFmt w:val="bullet"/>
      <w:lvlText w:val=""/>
      <w:lvlJc w:val="left"/>
      <w:pPr>
        <w:ind w:left="2880" w:hanging="360"/>
      </w:pPr>
      <w:rPr>
        <w:rFonts w:ascii="Symbol" w:hAnsi="Symbol" w:hint="default"/>
      </w:rPr>
    </w:lvl>
    <w:lvl w:ilvl="4" w:tplc="0E8C889C">
      <w:start w:val="1"/>
      <w:numFmt w:val="bullet"/>
      <w:lvlText w:val="o"/>
      <w:lvlJc w:val="left"/>
      <w:pPr>
        <w:ind w:left="3600" w:hanging="360"/>
      </w:pPr>
      <w:rPr>
        <w:rFonts w:ascii="Courier New" w:hAnsi="Courier New" w:hint="default"/>
      </w:rPr>
    </w:lvl>
    <w:lvl w:ilvl="5" w:tplc="418E4690">
      <w:start w:val="1"/>
      <w:numFmt w:val="bullet"/>
      <w:lvlText w:val=""/>
      <w:lvlJc w:val="left"/>
      <w:pPr>
        <w:ind w:left="4320" w:hanging="360"/>
      </w:pPr>
      <w:rPr>
        <w:rFonts w:ascii="Wingdings" w:hAnsi="Wingdings" w:hint="default"/>
      </w:rPr>
    </w:lvl>
    <w:lvl w:ilvl="6" w:tplc="5A6403CA">
      <w:start w:val="1"/>
      <w:numFmt w:val="bullet"/>
      <w:lvlText w:val=""/>
      <w:lvlJc w:val="left"/>
      <w:pPr>
        <w:ind w:left="5040" w:hanging="360"/>
      </w:pPr>
      <w:rPr>
        <w:rFonts w:ascii="Symbol" w:hAnsi="Symbol" w:hint="default"/>
      </w:rPr>
    </w:lvl>
    <w:lvl w:ilvl="7" w:tplc="D9BA5362">
      <w:start w:val="1"/>
      <w:numFmt w:val="bullet"/>
      <w:lvlText w:val="o"/>
      <w:lvlJc w:val="left"/>
      <w:pPr>
        <w:ind w:left="5760" w:hanging="360"/>
      </w:pPr>
      <w:rPr>
        <w:rFonts w:ascii="Courier New" w:hAnsi="Courier New" w:hint="default"/>
      </w:rPr>
    </w:lvl>
    <w:lvl w:ilvl="8" w:tplc="5BCC09B4">
      <w:start w:val="1"/>
      <w:numFmt w:val="bullet"/>
      <w:lvlText w:val=""/>
      <w:lvlJc w:val="left"/>
      <w:pPr>
        <w:ind w:left="6480" w:hanging="360"/>
      </w:pPr>
      <w:rPr>
        <w:rFonts w:ascii="Wingdings" w:hAnsi="Wingdings" w:hint="default"/>
      </w:rPr>
    </w:lvl>
  </w:abstractNum>
  <w:num w:numId="1" w16cid:durableId="1396472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1CBA80"/>
    <w:rsid w:val="00080D18"/>
    <w:rsid w:val="00096A13"/>
    <w:rsid w:val="000F445A"/>
    <w:rsid w:val="001342A5"/>
    <w:rsid w:val="001B320A"/>
    <w:rsid w:val="001D7EF4"/>
    <w:rsid w:val="001F4937"/>
    <w:rsid w:val="003646CB"/>
    <w:rsid w:val="00370FF2"/>
    <w:rsid w:val="0039093E"/>
    <w:rsid w:val="004A330E"/>
    <w:rsid w:val="004D0AC3"/>
    <w:rsid w:val="005C0B9B"/>
    <w:rsid w:val="00762765"/>
    <w:rsid w:val="007A4D71"/>
    <w:rsid w:val="007B45BE"/>
    <w:rsid w:val="008076EE"/>
    <w:rsid w:val="008E06CF"/>
    <w:rsid w:val="00957E50"/>
    <w:rsid w:val="00973EC6"/>
    <w:rsid w:val="009C3AC9"/>
    <w:rsid w:val="00A72515"/>
    <w:rsid w:val="00A72B89"/>
    <w:rsid w:val="00AE015C"/>
    <w:rsid w:val="00BF54AD"/>
    <w:rsid w:val="00CC0011"/>
    <w:rsid w:val="00D00832"/>
    <w:rsid w:val="00D57FF7"/>
    <w:rsid w:val="00E46D8A"/>
    <w:rsid w:val="00E61F21"/>
    <w:rsid w:val="00F05D9D"/>
    <w:rsid w:val="01A2EFBD"/>
    <w:rsid w:val="07FA29D8"/>
    <w:rsid w:val="0BE5D20D"/>
    <w:rsid w:val="10898CD2"/>
    <w:rsid w:val="13CF7AD1"/>
    <w:rsid w:val="195040F6"/>
    <w:rsid w:val="1D4A4419"/>
    <w:rsid w:val="22C564C2"/>
    <w:rsid w:val="23935100"/>
    <w:rsid w:val="23F99BB0"/>
    <w:rsid w:val="2F1CBA80"/>
    <w:rsid w:val="2F8F0B03"/>
    <w:rsid w:val="31AA6327"/>
    <w:rsid w:val="3C945456"/>
    <w:rsid w:val="3E701570"/>
    <w:rsid w:val="3F0CC5CD"/>
    <w:rsid w:val="40B65047"/>
    <w:rsid w:val="497C3C38"/>
    <w:rsid w:val="4EB83A4F"/>
    <w:rsid w:val="4EC8C93C"/>
    <w:rsid w:val="4EF8BE4A"/>
    <w:rsid w:val="4FC5C76B"/>
    <w:rsid w:val="512ED7DA"/>
    <w:rsid w:val="54D64B10"/>
    <w:rsid w:val="55FF76B5"/>
    <w:rsid w:val="570C43DE"/>
    <w:rsid w:val="5F5DB579"/>
    <w:rsid w:val="62167FEC"/>
    <w:rsid w:val="640CCC47"/>
    <w:rsid w:val="6C35B1C8"/>
    <w:rsid w:val="6F4005B2"/>
    <w:rsid w:val="71621A9D"/>
    <w:rsid w:val="77D851B5"/>
    <w:rsid w:val="7BA7BFA9"/>
    <w:rsid w:val="7E12D223"/>
    <w:rsid w:val="7F33F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CBA80"/>
  <w15:chartTrackingRefBased/>
  <w15:docId w15:val="{B4E220C0-435C-4C9B-B3B7-D14A3AD2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40B65047"/>
    <w:pPr>
      <w:ind w:left="720"/>
      <w:contextualSpacing/>
    </w:pPr>
  </w:style>
  <w:style w:type="paragraph" w:styleId="Revision">
    <w:name w:val="Revision"/>
    <w:hidden/>
    <w:uiPriority w:val="99"/>
    <w:semiHidden/>
    <w:rsid w:val="007B45BE"/>
    <w:pPr>
      <w:spacing w:after="0" w:line="240" w:lineRule="auto"/>
    </w:pPr>
  </w:style>
  <w:style w:type="character" w:customStyle="1" w:styleId="normaltextrun">
    <w:name w:val="normaltextrun"/>
    <w:basedOn w:val="DefaultParagraphFont"/>
    <w:rsid w:val="00080D18"/>
  </w:style>
  <w:style w:type="character" w:customStyle="1" w:styleId="eop">
    <w:name w:val="eop"/>
    <w:basedOn w:val="DefaultParagraphFont"/>
    <w:rsid w:val="00080D18"/>
  </w:style>
  <w:style w:type="character" w:customStyle="1" w:styleId="tabchar">
    <w:name w:val="tabchar"/>
    <w:basedOn w:val="DefaultParagraphFont"/>
    <w:rsid w:val="00080D18"/>
  </w:style>
  <w:style w:type="paragraph" w:styleId="BodyText2">
    <w:name w:val="Body Text 2"/>
    <w:basedOn w:val="Normal"/>
    <w:link w:val="BodyText2Char"/>
    <w:rsid w:val="007A4D71"/>
    <w:pPr>
      <w:overflowPunct w:val="0"/>
      <w:autoSpaceDE w:val="0"/>
      <w:autoSpaceDN w:val="0"/>
      <w:adjustRightInd w:val="0"/>
      <w:spacing w:after="0" w:line="240" w:lineRule="auto"/>
      <w:textAlignment w:val="baseline"/>
    </w:pPr>
    <w:rPr>
      <w:rFonts w:ascii="Arial" w:eastAsia="Times New Roman" w:hAnsi="Arial" w:cs="Times New Roman"/>
      <w:sz w:val="22"/>
      <w:szCs w:val="20"/>
      <w:lang w:val="en-GB" w:eastAsia="en-US"/>
    </w:rPr>
  </w:style>
  <w:style w:type="character" w:customStyle="1" w:styleId="BodyText2Char">
    <w:name w:val="Body Text 2 Char"/>
    <w:basedOn w:val="DefaultParagraphFont"/>
    <w:link w:val="BodyText2"/>
    <w:rsid w:val="007A4D71"/>
    <w:rPr>
      <w:rFonts w:ascii="Arial" w:eastAsia="Times New Roman" w:hAnsi="Arial" w:cs="Times New Roman"/>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916</Words>
  <Characters>5227</Characters>
  <Application>Microsoft Office Word</Application>
  <DocSecurity>0</DocSecurity>
  <Lines>43</Lines>
  <Paragraphs>12</Paragraphs>
  <ScaleCrop>false</ScaleCrop>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Kaye</dc:creator>
  <cp:keywords/>
  <dc:description/>
  <cp:lastModifiedBy>Russell Delew</cp:lastModifiedBy>
  <cp:revision>30</cp:revision>
  <dcterms:created xsi:type="dcterms:W3CDTF">2025-02-10T16:34:00Z</dcterms:created>
  <dcterms:modified xsi:type="dcterms:W3CDTF">2025-02-16T23:52:00Z</dcterms:modified>
</cp:coreProperties>
</file>